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819" w:rsidRPr="00871819" w:rsidRDefault="00F47262" w:rsidP="00871819">
      <w:pPr>
        <w:spacing w:after="0"/>
        <w:jc w:val="center"/>
        <w:rPr>
          <w:rFonts w:ascii="Times New Roman" w:hAnsi="Times New Roman"/>
          <w:b/>
          <w:i/>
          <w:iCs/>
          <w:sz w:val="28"/>
          <w:szCs w:val="28"/>
        </w:rPr>
      </w:pPr>
      <w:r>
        <w:rPr>
          <w:rFonts w:ascii="Times New Roman" w:hAnsi="Times New Roman"/>
          <w:b/>
          <w:i/>
          <w:iCs/>
          <w:sz w:val="28"/>
          <w:szCs w:val="28"/>
        </w:rPr>
        <w:t>Фрагмент з</w:t>
      </w:r>
      <w:r w:rsidR="00871819" w:rsidRPr="00871819">
        <w:rPr>
          <w:rFonts w:ascii="Times New Roman" w:hAnsi="Times New Roman"/>
          <w:b/>
          <w:i/>
          <w:iCs/>
          <w:sz w:val="28"/>
          <w:szCs w:val="28"/>
        </w:rPr>
        <w:t>анятие элективного курса в 11 классе «Подготовка к ЕГЭ по химии»</w:t>
      </w:r>
      <w:r>
        <w:rPr>
          <w:rFonts w:ascii="Times New Roman" w:hAnsi="Times New Roman"/>
          <w:b/>
          <w:i/>
          <w:iCs/>
          <w:sz w:val="28"/>
          <w:szCs w:val="28"/>
        </w:rPr>
        <w:t xml:space="preserve"> (мастер-класс)</w:t>
      </w:r>
    </w:p>
    <w:p w:rsidR="00871819" w:rsidRPr="00F47262" w:rsidRDefault="00F47262" w:rsidP="00F47262">
      <w:pPr>
        <w:spacing w:after="0"/>
        <w:jc w:val="center"/>
        <w:rPr>
          <w:rFonts w:ascii="Times New Roman" w:hAnsi="Times New Roman"/>
          <w:iCs/>
          <w:sz w:val="28"/>
          <w:szCs w:val="28"/>
        </w:rPr>
      </w:pPr>
      <w:r w:rsidRPr="00F47262">
        <w:rPr>
          <w:rFonts w:ascii="Times New Roman" w:hAnsi="Times New Roman"/>
          <w:iCs/>
          <w:sz w:val="28"/>
          <w:szCs w:val="28"/>
        </w:rPr>
        <w:t>Тема: Использование опорных схем в подготовке к ЕГЭ</w:t>
      </w:r>
    </w:p>
    <w:p w:rsidR="00F47262" w:rsidRDefault="00F47262" w:rsidP="00F4726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573DC" w:rsidRPr="00871819" w:rsidRDefault="00F316DE" w:rsidP="004E2052">
      <w:pPr>
        <w:pStyle w:val="a3"/>
        <w:numPr>
          <w:ilvl w:val="0"/>
          <w:numId w:val="4"/>
        </w:numPr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871819">
        <w:rPr>
          <w:rFonts w:ascii="Times New Roman" w:hAnsi="Times New Roman"/>
          <w:sz w:val="24"/>
          <w:szCs w:val="24"/>
        </w:rPr>
        <w:t>Я рада приветствовать всех</w:t>
      </w:r>
      <w:r w:rsidR="004E2052" w:rsidRPr="00871819">
        <w:rPr>
          <w:rFonts w:ascii="Times New Roman" w:hAnsi="Times New Roman"/>
          <w:sz w:val="24"/>
          <w:szCs w:val="24"/>
        </w:rPr>
        <w:t xml:space="preserve"> на нашем занятии по подготовке к ЕГЭ по химии, и, прежде всего, хочу пожелать всем плодотворной работы. </w:t>
      </w:r>
    </w:p>
    <w:p w:rsidR="0030601F" w:rsidRPr="00871819" w:rsidRDefault="004E2052" w:rsidP="004573DC">
      <w:pPr>
        <w:pStyle w:val="a3"/>
        <w:numPr>
          <w:ilvl w:val="0"/>
          <w:numId w:val="4"/>
        </w:numPr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871819">
        <w:rPr>
          <w:rFonts w:ascii="Times New Roman" w:hAnsi="Times New Roman"/>
          <w:sz w:val="24"/>
          <w:szCs w:val="24"/>
        </w:rPr>
        <w:t>Французский писатель и критик Анатоль Франс очень точно подметил важность необычной подачи учебного материала, сказав</w:t>
      </w:r>
      <w:r w:rsidR="008760F6" w:rsidRPr="00871819">
        <w:rPr>
          <w:rFonts w:ascii="Times New Roman" w:hAnsi="Times New Roman"/>
          <w:sz w:val="24"/>
          <w:szCs w:val="24"/>
        </w:rPr>
        <w:t xml:space="preserve"> что</w:t>
      </w:r>
      <w:r w:rsidRPr="00871819">
        <w:rPr>
          <w:rFonts w:ascii="Times New Roman" w:hAnsi="Times New Roman"/>
          <w:sz w:val="24"/>
          <w:szCs w:val="24"/>
        </w:rPr>
        <w:t>: «Лучше усваиваются те знания, которые поглощаются с аппетитом».</w:t>
      </w:r>
      <w:r w:rsidR="0030601F" w:rsidRPr="00871819">
        <w:rPr>
          <w:rFonts w:ascii="Times New Roman" w:hAnsi="Times New Roman"/>
          <w:sz w:val="24"/>
          <w:szCs w:val="24"/>
        </w:rPr>
        <w:t xml:space="preserve"> Поэтому, позвольте пожелать вам еще и хорошего аппетита. На протяжении учебного </w:t>
      </w:r>
      <w:r w:rsidR="00F316DE" w:rsidRPr="00871819">
        <w:rPr>
          <w:rFonts w:ascii="Times New Roman" w:hAnsi="Times New Roman"/>
          <w:sz w:val="24"/>
          <w:szCs w:val="24"/>
        </w:rPr>
        <w:t xml:space="preserve">года </w:t>
      </w:r>
      <w:r w:rsidR="0030601F" w:rsidRPr="00871819">
        <w:rPr>
          <w:rFonts w:ascii="Times New Roman" w:hAnsi="Times New Roman"/>
          <w:sz w:val="24"/>
          <w:szCs w:val="24"/>
        </w:rPr>
        <w:t>мы готовимся к успешной сдаче экзамена по химии, пришло время об</w:t>
      </w:r>
      <w:r w:rsidR="004573DC" w:rsidRPr="00871819">
        <w:rPr>
          <w:rFonts w:ascii="Times New Roman" w:hAnsi="Times New Roman"/>
          <w:sz w:val="24"/>
          <w:szCs w:val="24"/>
        </w:rPr>
        <w:t xml:space="preserve">общить и систематизировать </w:t>
      </w:r>
      <w:r w:rsidR="0030601F" w:rsidRPr="00871819">
        <w:rPr>
          <w:rFonts w:ascii="Times New Roman" w:hAnsi="Times New Roman"/>
          <w:sz w:val="24"/>
          <w:szCs w:val="24"/>
        </w:rPr>
        <w:t xml:space="preserve">знания и умения. </w:t>
      </w:r>
    </w:p>
    <w:p w:rsidR="00EC441B" w:rsidRPr="00871819" w:rsidRDefault="0030601F" w:rsidP="004E2052">
      <w:pPr>
        <w:pStyle w:val="a3"/>
        <w:numPr>
          <w:ilvl w:val="0"/>
          <w:numId w:val="4"/>
        </w:numPr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871819">
        <w:rPr>
          <w:rFonts w:ascii="Times New Roman" w:hAnsi="Times New Roman"/>
          <w:sz w:val="24"/>
          <w:szCs w:val="24"/>
        </w:rPr>
        <w:t xml:space="preserve">Тема </w:t>
      </w:r>
      <w:r w:rsidR="004573DC" w:rsidRPr="00871819">
        <w:rPr>
          <w:rFonts w:ascii="Times New Roman" w:hAnsi="Times New Roman"/>
          <w:sz w:val="24"/>
          <w:szCs w:val="24"/>
        </w:rPr>
        <w:t xml:space="preserve">нашего </w:t>
      </w:r>
      <w:r w:rsidRPr="00871819">
        <w:rPr>
          <w:rFonts w:ascii="Times New Roman" w:hAnsi="Times New Roman"/>
          <w:sz w:val="24"/>
          <w:szCs w:val="24"/>
        </w:rPr>
        <w:t>занятия</w:t>
      </w:r>
      <w:r w:rsidR="00AE0410" w:rsidRPr="00871819">
        <w:rPr>
          <w:rFonts w:ascii="Times New Roman" w:hAnsi="Times New Roman"/>
          <w:sz w:val="24"/>
          <w:szCs w:val="24"/>
        </w:rPr>
        <w:t xml:space="preserve"> «</w:t>
      </w:r>
      <w:r w:rsidR="003F0BC5" w:rsidRPr="00871819">
        <w:rPr>
          <w:rFonts w:ascii="Times New Roman" w:hAnsi="Times New Roman"/>
          <w:sz w:val="24"/>
          <w:szCs w:val="24"/>
        </w:rPr>
        <w:t xml:space="preserve">Использование опорных схем </w:t>
      </w:r>
      <w:r w:rsidR="00D90F8E" w:rsidRPr="00871819">
        <w:rPr>
          <w:rFonts w:ascii="Times New Roman" w:hAnsi="Times New Roman"/>
          <w:sz w:val="24"/>
          <w:szCs w:val="24"/>
        </w:rPr>
        <w:t>в подготовке к ЕГЭ</w:t>
      </w:r>
      <w:r w:rsidR="00AE0410" w:rsidRPr="00871819">
        <w:rPr>
          <w:rFonts w:ascii="Times New Roman" w:hAnsi="Times New Roman"/>
          <w:sz w:val="24"/>
          <w:szCs w:val="24"/>
        </w:rPr>
        <w:t>»</w:t>
      </w:r>
      <w:r w:rsidR="00EC441B" w:rsidRPr="00871819">
        <w:rPr>
          <w:rFonts w:ascii="Times New Roman" w:hAnsi="Times New Roman"/>
          <w:sz w:val="24"/>
          <w:szCs w:val="24"/>
        </w:rPr>
        <w:t>.</w:t>
      </w:r>
    </w:p>
    <w:p w:rsidR="00EC441B" w:rsidRPr="00871819" w:rsidRDefault="00A82218" w:rsidP="00EC441B">
      <w:pPr>
        <w:pStyle w:val="a3"/>
        <w:spacing w:after="0"/>
        <w:ind w:left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71819">
        <w:rPr>
          <w:rFonts w:ascii="Times New Roman" w:hAnsi="Times New Roman"/>
          <w:color w:val="000000" w:themeColor="text1"/>
          <w:sz w:val="24"/>
          <w:szCs w:val="24"/>
        </w:rPr>
        <w:t>По данным психологов новая информация усваивается и запоминается лучше тогда, когда происходит запечатление знаний и умений в системе визуально-пространственной памяти. Поэтому представление учебного материала в структурированном виде позволяет быстрее и качественнее усваивать новые понятия и способы действий.</w:t>
      </w:r>
    </w:p>
    <w:p w:rsidR="00EC441B" w:rsidRPr="00871819" w:rsidRDefault="00A82218" w:rsidP="00EC441B">
      <w:pPr>
        <w:pStyle w:val="a3"/>
        <w:spacing w:after="0"/>
        <w:ind w:left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71819">
        <w:rPr>
          <w:rFonts w:ascii="Times New Roman" w:hAnsi="Times New Roman"/>
          <w:color w:val="000000" w:themeColor="text1"/>
          <w:sz w:val="24"/>
          <w:szCs w:val="24"/>
        </w:rPr>
        <w:t xml:space="preserve">Одним из способов визуализации учебного материала являются опорные схемы. </w:t>
      </w:r>
      <w:r w:rsidR="00490CE7" w:rsidRPr="00871819">
        <w:rPr>
          <w:rFonts w:ascii="Times New Roman" w:hAnsi="Times New Roman"/>
          <w:color w:val="000000" w:themeColor="text1"/>
          <w:sz w:val="24"/>
          <w:szCs w:val="24"/>
        </w:rPr>
        <w:t>З</w:t>
      </w:r>
      <w:r w:rsidR="00575B1B" w:rsidRPr="0087181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рительно воспринимаемые образы, знаки и другие </w:t>
      </w:r>
      <w:r w:rsidR="00490CE7" w:rsidRPr="0087181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изобразительные средства вызываю</w:t>
      </w:r>
      <w:r w:rsidR="00575B1B" w:rsidRPr="0087181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т из </w:t>
      </w:r>
      <w:r w:rsidR="0030601F" w:rsidRPr="0087181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нашей памяти</w:t>
      </w:r>
      <w:r w:rsidR="00490CE7" w:rsidRPr="0087181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необходимые ассоциации и знания</w:t>
      </w:r>
      <w:r w:rsidR="0030601F" w:rsidRPr="0087181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, так как </w:t>
      </w:r>
      <w:r w:rsidR="00490CE7" w:rsidRPr="00871819">
        <w:rPr>
          <w:rFonts w:ascii="Times New Roman" w:hAnsi="Times New Roman"/>
          <w:color w:val="000000" w:themeColor="text1"/>
          <w:sz w:val="24"/>
          <w:szCs w:val="24"/>
        </w:rPr>
        <w:t>работает самая сильная человеческая память – зрительная.</w:t>
      </w:r>
    </w:p>
    <w:p w:rsidR="00AB1629" w:rsidRPr="00871819" w:rsidRDefault="0030601F" w:rsidP="0030601F">
      <w:pPr>
        <w:pStyle w:val="a3"/>
        <w:numPr>
          <w:ilvl w:val="0"/>
          <w:numId w:val="4"/>
        </w:numPr>
        <w:spacing w:after="0"/>
        <w:ind w:left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71819">
        <w:rPr>
          <w:rFonts w:ascii="Times New Roman" w:hAnsi="Times New Roman"/>
          <w:color w:val="000000" w:themeColor="text1"/>
          <w:sz w:val="24"/>
          <w:szCs w:val="24"/>
        </w:rPr>
        <w:t>Сегодня мы воспользуемся структурированным материалом из нашей тетради</w:t>
      </w:r>
      <w:r w:rsidR="004573DC" w:rsidRPr="00871819">
        <w:rPr>
          <w:rFonts w:ascii="Times New Roman" w:hAnsi="Times New Roman"/>
          <w:color w:val="000000" w:themeColor="text1"/>
          <w:sz w:val="24"/>
          <w:szCs w:val="24"/>
        </w:rPr>
        <w:t xml:space="preserve"> -</w:t>
      </w:r>
      <w:r w:rsidRPr="00871819">
        <w:rPr>
          <w:rFonts w:ascii="Times New Roman" w:hAnsi="Times New Roman"/>
          <w:color w:val="000000" w:themeColor="text1"/>
          <w:sz w:val="24"/>
          <w:szCs w:val="24"/>
        </w:rPr>
        <w:t xml:space="preserve"> справочника. При составлении опорных с</w:t>
      </w:r>
      <w:r w:rsidR="00AB1629" w:rsidRPr="00871819">
        <w:rPr>
          <w:rFonts w:ascii="Times New Roman" w:hAnsi="Times New Roman"/>
          <w:color w:val="000000" w:themeColor="text1"/>
          <w:sz w:val="24"/>
          <w:szCs w:val="24"/>
        </w:rPr>
        <w:t>хем мы учитывали</w:t>
      </w:r>
      <w:r w:rsidRPr="00871819">
        <w:rPr>
          <w:rFonts w:ascii="Times New Roman" w:hAnsi="Times New Roman"/>
          <w:color w:val="000000" w:themeColor="text1"/>
          <w:sz w:val="24"/>
          <w:szCs w:val="24"/>
        </w:rPr>
        <w:t xml:space="preserve"> особенности восприятия информации. Во-первых, чем она короче, компактней и выразительней, тем легче читается и запоминается. Во-вторых, примерно одинаковый шаблон схем позволяет </w:t>
      </w:r>
      <w:r w:rsidR="00AB1629" w:rsidRPr="00871819">
        <w:rPr>
          <w:rFonts w:ascii="Times New Roman" w:hAnsi="Times New Roman"/>
          <w:color w:val="000000" w:themeColor="text1"/>
          <w:sz w:val="24"/>
          <w:szCs w:val="24"/>
        </w:rPr>
        <w:t xml:space="preserve">нам </w:t>
      </w:r>
      <w:r w:rsidRPr="00871819">
        <w:rPr>
          <w:rFonts w:ascii="Times New Roman" w:hAnsi="Times New Roman"/>
          <w:color w:val="000000" w:themeColor="text1"/>
          <w:sz w:val="24"/>
          <w:szCs w:val="24"/>
        </w:rPr>
        <w:t xml:space="preserve">лучше ориентироваться в представленной информации по сходным вопросам. </w:t>
      </w:r>
    </w:p>
    <w:p w:rsidR="0030601F" w:rsidRPr="00871819" w:rsidRDefault="0030601F" w:rsidP="004C068D">
      <w:pPr>
        <w:pStyle w:val="a3"/>
        <w:spacing w:after="0"/>
        <w:ind w:left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71819">
        <w:rPr>
          <w:rFonts w:ascii="Times New Roman" w:hAnsi="Times New Roman"/>
          <w:color w:val="000000" w:themeColor="text1"/>
          <w:sz w:val="24"/>
          <w:szCs w:val="24"/>
        </w:rPr>
        <w:t>Данные две схемы по взаимодействию концентрированной серной и азотной кислот с металлами и неметаллами имеют сходный шаблон.</w:t>
      </w:r>
      <w:r w:rsidR="004573DC" w:rsidRPr="00871819">
        <w:rPr>
          <w:rFonts w:ascii="Times New Roman" w:hAnsi="Times New Roman"/>
          <w:color w:val="000000" w:themeColor="text1"/>
          <w:sz w:val="24"/>
          <w:szCs w:val="24"/>
        </w:rPr>
        <w:t xml:space="preserve"> Вспомним, что при взаимодействии данных кислот с </w:t>
      </w:r>
      <w:proofErr w:type="spellStart"/>
      <w:r w:rsidR="004573DC" w:rsidRPr="00871819">
        <w:rPr>
          <w:rFonts w:ascii="Times New Roman" w:hAnsi="Times New Roman"/>
          <w:color w:val="000000" w:themeColor="text1"/>
          <w:sz w:val="24"/>
          <w:szCs w:val="24"/>
        </w:rPr>
        <w:t>Ме</w:t>
      </w:r>
      <w:proofErr w:type="spellEnd"/>
      <w:r w:rsidR="004573DC" w:rsidRPr="00871819">
        <w:rPr>
          <w:rFonts w:ascii="Times New Roman" w:hAnsi="Times New Roman"/>
          <w:color w:val="000000" w:themeColor="text1"/>
          <w:sz w:val="24"/>
          <w:szCs w:val="24"/>
        </w:rPr>
        <w:t xml:space="preserve"> образуются три продукта: соль, серосодержащее или азотосодержащее вещество соответственно и вода. </w:t>
      </w:r>
      <w:r w:rsidR="00A92DEE" w:rsidRPr="00871819">
        <w:rPr>
          <w:rFonts w:ascii="Times New Roman" w:hAnsi="Times New Roman"/>
          <w:color w:val="000000" w:themeColor="text1"/>
          <w:sz w:val="24"/>
          <w:szCs w:val="24"/>
        </w:rPr>
        <w:t xml:space="preserve"> Также кислоты вступают в реакцию с углеродом, фосфором, серой и йодом</w:t>
      </w:r>
      <w:r w:rsidR="002873FC" w:rsidRPr="00871819">
        <w:rPr>
          <w:rFonts w:ascii="Times New Roman" w:hAnsi="Times New Roman"/>
          <w:color w:val="000000" w:themeColor="text1"/>
          <w:sz w:val="24"/>
          <w:szCs w:val="24"/>
        </w:rPr>
        <w:t xml:space="preserve">, при этом образуется кислота, </w:t>
      </w:r>
      <w:r w:rsidR="00A92DEE" w:rsidRPr="0087181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873FC" w:rsidRPr="00871819">
        <w:rPr>
          <w:rFonts w:ascii="Times New Roman" w:hAnsi="Times New Roman"/>
          <w:color w:val="000000" w:themeColor="text1"/>
          <w:sz w:val="24"/>
          <w:szCs w:val="24"/>
          <w:lang w:val="en-US"/>
        </w:rPr>
        <w:t>SO</w:t>
      </w:r>
      <w:r w:rsidR="002873FC" w:rsidRPr="00871819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2</w:t>
      </w:r>
      <w:r w:rsidR="002873FC" w:rsidRPr="00871819">
        <w:rPr>
          <w:rFonts w:ascii="Times New Roman" w:hAnsi="Times New Roman"/>
          <w:color w:val="000000" w:themeColor="text1"/>
          <w:sz w:val="24"/>
          <w:szCs w:val="24"/>
        </w:rPr>
        <w:t xml:space="preserve"> или </w:t>
      </w:r>
      <w:r w:rsidR="002873FC" w:rsidRPr="00871819">
        <w:rPr>
          <w:rFonts w:ascii="Times New Roman" w:hAnsi="Times New Roman"/>
          <w:color w:val="000000" w:themeColor="text1"/>
          <w:sz w:val="24"/>
          <w:szCs w:val="24"/>
          <w:lang w:val="en-US"/>
        </w:rPr>
        <w:t>NO</w:t>
      </w:r>
      <w:r w:rsidR="002873FC" w:rsidRPr="00871819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2</w:t>
      </w:r>
      <w:r w:rsidR="002873FC" w:rsidRPr="00871819">
        <w:rPr>
          <w:rFonts w:ascii="Times New Roman" w:hAnsi="Times New Roman"/>
          <w:color w:val="000000" w:themeColor="text1"/>
          <w:sz w:val="24"/>
          <w:szCs w:val="24"/>
        </w:rPr>
        <w:t xml:space="preserve"> соответственно и вода.</w:t>
      </w:r>
    </w:p>
    <w:p w:rsidR="000D7C4D" w:rsidRPr="00871819" w:rsidRDefault="005058DA" w:rsidP="004626FD">
      <w:pPr>
        <w:pStyle w:val="a3"/>
        <w:numPr>
          <w:ilvl w:val="0"/>
          <w:numId w:val="4"/>
        </w:numPr>
        <w:spacing w:after="0"/>
        <w:ind w:left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71819">
        <w:rPr>
          <w:rFonts w:ascii="Times New Roman" w:hAnsi="Times New Roman"/>
          <w:color w:val="000000" w:themeColor="text1"/>
          <w:sz w:val="24"/>
          <w:szCs w:val="24"/>
        </w:rPr>
        <w:t>Выполним 1-е задание.</w:t>
      </w:r>
      <w:r w:rsidR="007C0EF2" w:rsidRPr="00871819">
        <w:rPr>
          <w:rFonts w:ascii="Times New Roman" w:hAnsi="Times New Roman"/>
          <w:color w:val="000000" w:themeColor="text1"/>
          <w:sz w:val="24"/>
          <w:szCs w:val="24"/>
        </w:rPr>
        <w:t xml:space="preserve"> Определите продукт взаимодействия реагирующих веществ под буквами</w:t>
      </w:r>
      <w:proofErr w:type="gramStart"/>
      <w:r w:rsidR="007C0EF2" w:rsidRPr="00871819">
        <w:rPr>
          <w:rFonts w:ascii="Times New Roman" w:hAnsi="Times New Roman"/>
          <w:color w:val="000000" w:themeColor="text1"/>
          <w:sz w:val="24"/>
          <w:szCs w:val="24"/>
        </w:rPr>
        <w:t xml:space="preserve"> Б</w:t>
      </w:r>
      <w:proofErr w:type="gramEnd"/>
      <w:r w:rsidR="007C0EF2" w:rsidRPr="00871819">
        <w:rPr>
          <w:rFonts w:ascii="Times New Roman" w:hAnsi="Times New Roman"/>
          <w:color w:val="000000" w:themeColor="text1"/>
          <w:sz w:val="24"/>
          <w:szCs w:val="24"/>
        </w:rPr>
        <w:t xml:space="preserve"> и Г. (4,5)</w:t>
      </w:r>
    </w:p>
    <w:p w:rsidR="00432147" w:rsidRPr="00871819" w:rsidRDefault="00AE0753" w:rsidP="00AE0753">
      <w:pPr>
        <w:pStyle w:val="a3"/>
        <w:numPr>
          <w:ilvl w:val="0"/>
          <w:numId w:val="4"/>
        </w:numPr>
        <w:spacing w:after="0"/>
        <w:ind w:left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71819">
        <w:rPr>
          <w:rFonts w:ascii="Times New Roman" w:hAnsi="Times New Roman"/>
          <w:sz w:val="24"/>
          <w:szCs w:val="24"/>
        </w:rPr>
        <w:t>По схеме прямого угла можно запомнить, что простые вещества, образованные неметаллами третьего периода и седьмой группы вступают в реакцию со щелочами.</w:t>
      </w:r>
      <w:r w:rsidR="00432147" w:rsidRPr="00871819">
        <w:rPr>
          <w:rFonts w:ascii="Times New Roman" w:hAnsi="Times New Roman"/>
          <w:sz w:val="24"/>
          <w:szCs w:val="24"/>
        </w:rPr>
        <w:t xml:space="preserve"> Выполним фрагмент следующего задания. Согласно данной схеме фосфор реагирует </w:t>
      </w:r>
      <w:proofErr w:type="gramStart"/>
      <w:r w:rsidR="00432147" w:rsidRPr="00871819">
        <w:rPr>
          <w:rFonts w:ascii="Times New Roman" w:hAnsi="Times New Roman"/>
          <w:sz w:val="24"/>
          <w:szCs w:val="24"/>
        </w:rPr>
        <w:t>с</w:t>
      </w:r>
      <w:proofErr w:type="gramEnd"/>
      <w:r w:rsidR="00432147" w:rsidRPr="00871819">
        <w:rPr>
          <w:rFonts w:ascii="Times New Roman" w:hAnsi="Times New Roman"/>
          <w:sz w:val="24"/>
          <w:szCs w:val="24"/>
        </w:rPr>
        <w:t xml:space="preserve"> щелочью </w:t>
      </w:r>
      <w:proofErr w:type="spellStart"/>
      <w:r w:rsidR="00432147" w:rsidRPr="00871819">
        <w:rPr>
          <w:rFonts w:ascii="Times New Roman" w:hAnsi="Times New Roman"/>
          <w:sz w:val="24"/>
          <w:szCs w:val="24"/>
        </w:rPr>
        <w:t>гидроксидом</w:t>
      </w:r>
      <w:proofErr w:type="spellEnd"/>
      <w:r w:rsidR="00432147" w:rsidRPr="00871819">
        <w:rPr>
          <w:rFonts w:ascii="Times New Roman" w:hAnsi="Times New Roman"/>
          <w:sz w:val="24"/>
          <w:szCs w:val="24"/>
        </w:rPr>
        <w:t xml:space="preserve"> натрия. Учитывая предыдущую схему, он также реагирует с азотной кислотой. Выберите правильный ответ.(4)</w:t>
      </w:r>
    </w:p>
    <w:p w:rsidR="00EA6C9E" w:rsidRPr="00871819" w:rsidRDefault="00AE0753" w:rsidP="00432147">
      <w:pPr>
        <w:pStyle w:val="a3"/>
        <w:numPr>
          <w:ilvl w:val="0"/>
          <w:numId w:val="4"/>
        </w:numPr>
        <w:spacing w:after="0"/>
        <w:ind w:left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71819">
        <w:rPr>
          <w:rFonts w:ascii="Times New Roman" w:hAnsi="Times New Roman"/>
          <w:sz w:val="24"/>
          <w:szCs w:val="24"/>
        </w:rPr>
        <w:t xml:space="preserve"> </w:t>
      </w:r>
      <w:r w:rsidR="00432147" w:rsidRPr="00871819">
        <w:rPr>
          <w:rFonts w:ascii="Times New Roman" w:hAnsi="Times New Roman"/>
          <w:sz w:val="24"/>
          <w:szCs w:val="24"/>
        </w:rPr>
        <w:t xml:space="preserve">Вспомним, что </w:t>
      </w:r>
      <w:proofErr w:type="spellStart"/>
      <w:r w:rsidR="00432147" w:rsidRPr="00871819">
        <w:rPr>
          <w:rFonts w:ascii="Times New Roman" w:hAnsi="Times New Roman"/>
          <w:sz w:val="24"/>
          <w:szCs w:val="24"/>
        </w:rPr>
        <w:t>амфотерные</w:t>
      </w:r>
      <w:proofErr w:type="spellEnd"/>
      <w:r w:rsidR="00432147" w:rsidRPr="00871819">
        <w:rPr>
          <w:rFonts w:ascii="Times New Roman" w:hAnsi="Times New Roman"/>
          <w:sz w:val="24"/>
          <w:szCs w:val="24"/>
        </w:rPr>
        <w:t xml:space="preserve"> соединения (простые вещества, оксиды и </w:t>
      </w:r>
      <w:proofErr w:type="spellStart"/>
      <w:r w:rsidR="00432147" w:rsidRPr="00871819">
        <w:rPr>
          <w:rFonts w:ascii="Times New Roman" w:hAnsi="Times New Roman"/>
          <w:sz w:val="24"/>
          <w:szCs w:val="24"/>
        </w:rPr>
        <w:t>гидроксиды</w:t>
      </w:r>
      <w:proofErr w:type="spellEnd"/>
      <w:r w:rsidR="00432147" w:rsidRPr="00871819">
        <w:rPr>
          <w:rFonts w:ascii="Times New Roman" w:hAnsi="Times New Roman"/>
          <w:sz w:val="24"/>
          <w:szCs w:val="24"/>
        </w:rPr>
        <w:t>) реагируют</w:t>
      </w:r>
      <w:r w:rsidR="00EA6C9E" w:rsidRPr="00871819">
        <w:rPr>
          <w:rFonts w:ascii="Times New Roman" w:hAnsi="Times New Roman"/>
          <w:sz w:val="24"/>
          <w:szCs w:val="24"/>
        </w:rPr>
        <w:t xml:space="preserve"> </w:t>
      </w:r>
      <w:r w:rsidR="00432147" w:rsidRPr="00871819">
        <w:rPr>
          <w:rFonts w:ascii="Times New Roman" w:hAnsi="Times New Roman"/>
          <w:sz w:val="24"/>
          <w:szCs w:val="24"/>
        </w:rPr>
        <w:t>с растворам</w:t>
      </w:r>
      <w:r w:rsidR="00816B03" w:rsidRPr="00871819">
        <w:rPr>
          <w:rFonts w:ascii="Times New Roman" w:hAnsi="Times New Roman"/>
          <w:sz w:val="24"/>
          <w:szCs w:val="24"/>
        </w:rPr>
        <w:t>и щелочей, в результате образуются комплексные соли</w:t>
      </w:r>
      <w:r w:rsidR="00EA6C9E" w:rsidRPr="00871819">
        <w:rPr>
          <w:rFonts w:ascii="Times New Roman" w:hAnsi="Times New Roman"/>
          <w:sz w:val="24"/>
          <w:szCs w:val="24"/>
        </w:rPr>
        <w:t>, а при спла</w:t>
      </w:r>
      <w:r w:rsidR="00816B03" w:rsidRPr="00871819">
        <w:rPr>
          <w:rFonts w:ascii="Times New Roman" w:hAnsi="Times New Roman"/>
          <w:sz w:val="24"/>
          <w:szCs w:val="24"/>
        </w:rPr>
        <w:t>влении их со щелочами -</w:t>
      </w:r>
      <w:r w:rsidR="00EA6C9E" w:rsidRPr="00871819">
        <w:rPr>
          <w:rFonts w:ascii="Times New Roman" w:hAnsi="Times New Roman"/>
          <w:sz w:val="24"/>
          <w:szCs w:val="24"/>
        </w:rPr>
        <w:t xml:space="preserve"> средние соли.</w:t>
      </w:r>
      <w:r w:rsidR="00816B03" w:rsidRPr="00871819">
        <w:rPr>
          <w:rFonts w:ascii="Times New Roman" w:hAnsi="Times New Roman"/>
          <w:sz w:val="24"/>
          <w:szCs w:val="24"/>
        </w:rPr>
        <w:t xml:space="preserve"> Под буквой</w:t>
      </w:r>
      <w:proofErr w:type="gramStart"/>
      <w:r w:rsidR="00816B03" w:rsidRPr="00871819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="00816B03" w:rsidRPr="008718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16B03" w:rsidRPr="00871819">
        <w:rPr>
          <w:rFonts w:ascii="Times New Roman" w:hAnsi="Times New Roman"/>
          <w:sz w:val="24"/>
          <w:szCs w:val="24"/>
        </w:rPr>
        <w:t>гидроксид</w:t>
      </w:r>
      <w:proofErr w:type="spellEnd"/>
      <w:r w:rsidR="00816B03" w:rsidRPr="00871819">
        <w:rPr>
          <w:rFonts w:ascii="Times New Roman" w:hAnsi="Times New Roman"/>
          <w:sz w:val="24"/>
          <w:szCs w:val="24"/>
        </w:rPr>
        <w:t xml:space="preserve"> хрома реагирует с водным раствором щелочи, следовательно, образуется комплексная соль – ответ 2. Под буквой</w:t>
      </w:r>
      <w:proofErr w:type="gramStart"/>
      <w:r w:rsidR="00816B03" w:rsidRPr="00871819">
        <w:rPr>
          <w:rFonts w:ascii="Times New Roman" w:hAnsi="Times New Roman"/>
          <w:sz w:val="24"/>
          <w:szCs w:val="24"/>
        </w:rPr>
        <w:t xml:space="preserve"> Б</w:t>
      </w:r>
      <w:proofErr w:type="gramEnd"/>
      <w:r w:rsidR="00816B03" w:rsidRPr="00871819">
        <w:rPr>
          <w:rFonts w:ascii="Times New Roman" w:hAnsi="Times New Roman"/>
          <w:sz w:val="24"/>
          <w:szCs w:val="24"/>
        </w:rPr>
        <w:t xml:space="preserve"> – реакция </w:t>
      </w:r>
      <w:r w:rsidR="007B2A2E" w:rsidRPr="00871819">
        <w:rPr>
          <w:rFonts w:ascii="Times New Roman" w:hAnsi="Times New Roman"/>
          <w:sz w:val="24"/>
          <w:szCs w:val="24"/>
        </w:rPr>
        <w:t>сплавления,</w:t>
      </w:r>
      <w:r w:rsidR="00816B03" w:rsidRPr="00871819">
        <w:rPr>
          <w:rFonts w:ascii="Times New Roman" w:hAnsi="Times New Roman"/>
          <w:sz w:val="24"/>
          <w:szCs w:val="24"/>
        </w:rPr>
        <w:t xml:space="preserve"> образуется средняя соль, ответ 3. А теперь, пожалуйста, вы </w:t>
      </w:r>
      <w:r w:rsidR="007B2A2E" w:rsidRPr="00871819">
        <w:rPr>
          <w:rFonts w:ascii="Times New Roman" w:hAnsi="Times New Roman"/>
          <w:sz w:val="24"/>
          <w:szCs w:val="24"/>
        </w:rPr>
        <w:t>установите соответствие для реагирующих веществ под буквами</w:t>
      </w:r>
      <w:proofErr w:type="gramStart"/>
      <w:r w:rsidR="007B2A2E" w:rsidRPr="00871819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="007B2A2E" w:rsidRPr="00871819">
        <w:rPr>
          <w:rFonts w:ascii="Times New Roman" w:hAnsi="Times New Roman"/>
          <w:sz w:val="24"/>
          <w:szCs w:val="24"/>
        </w:rPr>
        <w:t xml:space="preserve"> и Г. (5. 6)</w:t>
      </w:r>
    </w:p>
    <w:p w:rsidR="00EA6C9E" w:rsidRPr="00871819" w:rsidRDefault="00EA6C9E" w:rsidP="00EA6C9E">
      <w:pPr>
        <w:pStyle w:val="a3"/>
        <w:numPr>
          <w:ilvl w:val="0"/>
          <w:numId w:val="4"/>
        </w:numPr>
        <w:spacing w:after="0"/>
        <w:ind w:left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71819">
        <w:rPr>
          <w:rFonts w:ascii="Times New Roman" w:hAnsi="Times New Roman"/>
          <w:sz w:val="24"/>
          <w:szCs w:val="24"/>
        </w:rPr>
        <w:t xml:space="preserve">Следующая опора по взаимопревращению кислых, средних и основных солей. Она помогает выполнять задания </w:t>
      </w:r>
      <w:r w:rsidR="007B2A2E" w:rsidRPr="00871819">
        <w:rPr>
          <w:rFonts w:ascii="Times New Roman" w:hAnsi="Times New Roman"/>
          <w:sz w:val="24"/>
          <w:szCs w:val="24"/>
        </w:rPr>
        <w:t xml:space="preserve">уже </w:t>
      </w:r>
      <w:r w:rsidRPr="00871819">
        <w:rPr>
          <w:rFonts w:ascii="Times New Roman" w:hAnsi="Times New Roman"/>
          <w:sz w:val="24"/>
          <w:szCs w:val="24"/>
        </w:rPr>
        <w:t>повышенной и высокой сложности.</w:t>
      </w:r>
      <w:r w:rsidR="007B2A2E" w:rsidRPr="00871819">
        <w:rPr>
          <w:rFonts w:ascii="Times New Roman" w:hAnsi="Times New Roman"/>
          <w:sz w:val="24"/>
          <w:szCs w:val="24"/>
        </w:rPr>
        <w:t xml:space="preserve"> Выполним фрагмент задания, определим вещество Х. Из кислой соли необходимо получить среднюю, согласно схеме этим веществом является щелочь, ответ 2.</w:t>
      </w:r>
      <w:r w:rsidR="00712724" w:rsidRPr="00871819">
        <w:rPr>
          <w:rFonts w:ascii="Times New Roman" w:hAnsi="Times New Roman"/>
          <w:sz w:val="24"/>
          <w:szCs w:val="24"/>
        </w:rPr>
        <w:t xml:space="preserve"> В следующем задании определите вещество </w:t>
      </w:r>
      <w:r w:rsidR="00712724" w:rsidRPr="00871819">
        <w:rPr>
          <w:rFonts w:ascii="Times New Roman" w:hAnsi="Times New Roman"/>
          <w:sz w:val="24"/>
          <w:szCs w:val="24"/>
          <w:lang w:val="en-US"/>
        </w:rPr>
        <w:t>Y</w:t>
      </w:r>
      <w:r w:rsidR="00712724" w:rsidRPr="00871819">
        <w:rPr>
          <w:rFonts w:ascii="Times New Roman" w:hAnsi="Times New Roman"/>
          <w:sz w:val="24"/>
          <w:szCs w:val="24"/>
        </w:rPr>
        <w:t xml:space="preserve">. Из средней соли образуется </w:t>
      </w:r>
      <w:proofErr w:type="gramStart"/>
      <w:r w:rsidR="00712724" w:rsidRPr="00871819">
        <w:rPr>
          <w:rFonts w:ascii="Times New Roman" w:hAnsi="Times New Roman"/>
          <w:sz w:val="24"/>
          <w:szCs w:val="24"/>
        </w:rPr>
        <w:t>кислая</w:t>
      </w:r>
      <w:proofErr w:type="gramEnd"/>
      <w:r w:rsidR="00712724" w:rsidRPr="00871819">
        <w:rPr>
          <w:rFonts w:ascii="Times New Roman" w:hAnsi="Times New Roman"/>
          <w:sz w:val="24"/>
          <w:szCs w:val="24"/>
        </w:rPr>
        <w:t xml:space="preserve"> (5).</w:t>
      </w:r>
    </w:p>
    <w:p w:rsidR="000A519A" w:rsidRPr="00871819" w:rsidRDefault="000A519A" w:rsidP="000A519A">
      <w:pPr>
        <w:pStyle w:val="a3"/>
        <w:numPr>
          <w:ilvl w:val="0"/>
          <w:numId w:val="4"/>
        </w:numPr>
        <w:spacing w:after="0"/>
        <w:ind w:left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71819">
        <w:rPr>
          <w:rFonts w:ascii="Times New Roman" w:hAnsi="Times New Roman"/>
          <w:sz w:val="24"/>
          <w:szCs w:val="24"/>
        </w:rPr>
        <w:t xml:space="preserve">Силу неорганической кислоты можно определить по разности кислорода и водорода. Если число равно двум и более, то кислота сильная. Например, разность кислорода и водорода в хлорноватистой кислоте равна нулю, следовательно, кислота слабая, а </w:t>
      </w:r>
      <w:proofErr w:type="spellStart"/>
      <w:r w:rsidRPr="00871819">
        <w:rPr>
          <w:rFonts w:ascii="Times New Roman" w:hAnsi="Times New Roman"/>
          <w:sz w:val="24"/>
          <w:szCs w:val="24"/>
        </w:rPr>
        <w:t>дихромовая</w:t>
      </w:r>
      <w:proofErr w:type="spellEnd"/>
      <w:r w:rsidRPr="00871819">
        <w:rPr>
          <w:rFonts w:ascii="Times New Roman" w:hAnsi="Times New Roman"/>
          <w:sz w:val="24"/>
          <w:szCs w:val="24"/>
        </w:rPr>
        <w:t xml:space="preserve"> кислота – сильная, так как разность равна пяти. Определите силу метафосфорной и </w:t>
      </w:r>
      <w:proofErr w:type="spellStart"/>
      <w:r w:rsidRPr="00871819">
        <w:rPr>
          <w:rFonts w:ascii="Times New Roman" w:hAnsi="Times New Roman"/>
          <w:sz w:val="24"/>
          <w:szCs w:val="24"/>
        </w:rPr>
        <w:t>метаалюминиевой</w:t>
      </w:r>
      <w:proofErr w:type="spellEnd"/>
      <w:r w:rsidRPr="00871819">
        <w:rPr>
          <w:rFonts w:ascii="Times New Roman" w:hAnsi="Times New Roman"/>
          <w:sz w:val="24"/>
          <w:szCs w:val="24"/>
        </w:rPr>
        <w:t xml:space="preserve"> кислоты.</w:t>
      </w:r>
    </w:p>
    <w:p w:rsidR="00BA2670" w:rsidRPr="00871819" w:rsidRDefault="00712724" w:rsidP="00712724">
      <w:pPr>
        <w:pStyle w:val="a3"/>
        <w:numPr>
          <w:ilvl w:val="0"/>
          <w:numId w:val="4"/>
        </w:numPr>
        <w:spacing w:after="0"/>
        <w:ind w:left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71819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 Следующая схема</w:t>
      </w:r>
      <w:r w:rsidR="00BA2670" w:rsidRPr="00871819">
        <w:rPr>
          <w:rFonts w:ascii="Times New Roman" w:hAnsi="Times New Roman"/>
          <w:color w:val="000000" w:themeColor="text1"/>
          <w:sz w:val="24"/>
          <w:szCs w:val="24"/>
        </w:rPr>
        <w:t xml:space="preserve"> к 23 заданию ЕГЭ: гидролиз идет по слабому компоненту, а среда определяе</w:t>
      </w:r>
      <w:r w:rsidR="00C313DA" w:rsidRPr="00871819">
        <w:rPr>
          <w:rFonts w:ascii="Times New Roman" w:hAnsi="Times New Roman"/>
          <w:color w:val="000000" w:themeColor="text1"/>
          <w:sz w:val="24"/>
          <w:szCs w:val="24"/>
        </w:rPr>
        <w:t>тся по сильному компоненту. Нам известны</w:t>
      </w:r>
      <w:r w:rsidR="00BA2670" w:rsidRPr="00871819">
        <w:rPr>
          <w:rFonts w:ascii="Times New Roman" w:hAnsi="Times New Roman"/>
          <w:color w:val="000000" w:themeColor="text1"/>
          <w:sz w:val="24"/>
          <w:szCs w:val="24"/>
        </w:rPr>
        <w:t xml:space="preserve"> сильные и слабы</w:t>
      </w:r>
      <w:r w:rsidR="00C313DA" w:rsidRPr="00871819">
        <w:rPr>
          <w:rFonts w:ascii="Times New Roman" w:hAnsi="Times New Roman"/>
          <w:color w:val="000000" w:themeColor="text1"/>
          <w:sz w:val="24"/>
          <w:szCs w:val="24"/>
        </w:rPr>
        <w:t xml:space="preserve">е основания и кислоты, поэтому </w:t>
      </w:r>
      <w:r w:rsidR="00BC4C7D" w:rsidRPr="00871819">
        <w:rPr>
          <w:rFonts w:ascii="Times New Roman" w:hAnsi="Times New Roman"/>
          <w:color w:val="000000" w:themeColor="text1"/>
          <w:sz w:val="24"/>
          <w:szCs w:val="24"/>
        </w:rPr>
        <w:t>мы</w:t>
      </w:r>
      <w:r w:rsidR="00C313DA" w:rsidRPr="00871819">
        <w:rPr>
          <w:rFonts w:ascii="Times New Roman" w:hAnsi="Times New Roman"/>
          <w:color w:val="000000" w:themeColor="text1"/>
          <w:sz w:val="24"/>
          <w:szCs w:val="24"/>
        </w:rPr>
        <w:t xml:space="preserve"> легко </w:t>
      </w:r>
      <w:r w:rsidR="00BC4C7D" w:rsidRPr="00871819">
        <w:rPr>
          <w:rFonts w:ascii="Times New Roman" w:hAnsi="Times New Roman"/>
          <w:color w:val="000000" w:themeColor="text1"/>
          <w:sz w:val="24"/>
          <w:szCs w:val="24"/>
        </w:rPr>
        <w:t xml:space="preserve">можем </w:t>
      </w:r>
      <w:r w:rsidR="00C313DA" w:rsidRPr="00871819">
        <w:rPr>
          <w:rFonts w:ascii="Times New Roman" w:hAnsi="Times New Roman"/>
          <w:color w:val="000000" w:themeColor="text1"/>
          <w:sz w:val="24"/>
          <w:szCs w:val="24"/>
        </w:rPr>
        <w:t>выполнить</w:t>
      </w:r>
      <w:r w:rsidR="00BA2670" w:rsidRPr="0087181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C4C7D" w:rsidRPr="00871819">
        <w:rPr>
          <w:rFonts w:ascii="Times New Roman" w:hAnsi="Times New Roman"/>
          <w:color w:val="000000" w:themeColor="text1"/>
          <w:sz w:val="24"/>
          <w:szCs w:val="24"/>
        </w:rPr>
        <w:t xml:space="preserve">это </w:t>
      </w:r>
      <w:r w:rsidR="00BA2670" w:rsidRPr="00871819">
        <w:rPr>
          <w:rFonts w:ascii="Times New Roman" w:hAnsi="Times New Roman"/>
          <w:color w:val="000000" w:themeColor="text1"/>
          <w:sz w:val="24"/>
          <w:szCs w:val="24"/>
        </w:rPr>
        <w:t xml:space="preserve">задание. В соединении </w:t>
      </w:r>
      <w:proofErr w:type="spellStart"/>
      <w:r w:rsidR="00BA2670" w:rsidRPr="00871819">
        <w:rPr>
          <w:rFonts w:ascii="Times New Roman" w:hAnsi="Times New Roman"/>
          <w:color w:val="000000" w:themeColor="text1"/>
          <w:sz w:val="24"/>
          <w:szCs w:val="24"/>
        </w:rPr>
        <w:t>Cu</w:t>
      </w:r>
      <w:proofErr w:type="spellEnd"/>
      <w:r w:rsidR="00BA2670" w:rsidRPr="00871819">
        <w:rPr>
          <w:rFonts w:ascii="Times New Roman" w:hAnsi="Times New Roman"/>
          <w:color w:val="000000" w:themeColor="text1"/>
          <w:sz w:val="24"/>
          <w:szCs w:val="24"/>
        </w:rPr>
        <w:t>(NO</w:t>
      </w:r>
      <w:r w:rsidR="00BA2670" w:rsidRPr="00871819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3</w:t>
      </w:r>
      <w:r w:rsidR="00BA2670" w:rsidRPr="00871819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BA2670" w:rsidRPr="00871819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2</w:t>
      </w:r>
      <w:r w:rsidR="00F0111D" w:rsidRPr="00871819">
        <w:rPr>
          <w:rFonts w:ascii="Times New Roman" w:hAnsi="Times New Roman"/>
          <w:color w:val="000000" w:themeColor="text1"/>
          <w:sz w:val="24"/>
          <w:szCs w:val="24"/>
        </w:rPr>
        <w:t xml:space="preserve"> гидролиз идет по катиону,</w:t>
      </w:r>
      <w:r w:rsidR="00C313DA" w:rsidRPr="00871819">
        <w:rPr>
          <w:rFonts w:ascii="Times New Roman" w:hAnsi="Times New Roman"/>
          <w:color w:val="000000" w:themeColor="text1"/>
          <w:sz w:val="24"/>
          <w:szCs w:val="24"/>
        </w:rPr>
        <w:t xml:space="preserve"> так как медь является слабым компонентом,</w:t>
      </w:r>
      <w:r w:rsidR="00F0111D" w:rsidRPr="00871819">
        <w:rPr>
          <w:rFonts w:ascii="Times New Roman" w:hAnsi="Times New Roman"/>
          <w:color w:val="000000" w:themeColor="text1"/>
          <w:sz w:val="24"/>
          <w:szCs w:val="24"/>
        </w:rPr>
        <w:t xml:space="preserve"> среда – кислая,</w:t>
      </w:r>
      <w:r w:rsidR="00C313DA" w:rsidRPr="00871819">
        <w:rPr>
          <w:rFonts w:ascii="Times New Roman" w:hAnsi="Times New Roman"/>
          <w:color w:val="000000" w:themeColor="text1"/>
          <w:sz w:val="24"/>
          <w:szCs w:val="24"/>
        </w:rPr>
        <w:t xml:space="preserve"> так как </w:t>
      </w:r>
      <w:r w:rsidR="00C313DA" w:rsidRPr="00871819">
        <w:rPr>
          <w:rFonts w:ascii="Times New Roman" w:hAnsi="Times New Roman"/>
          <w:color w:val="000000" w:themeColor="text1"/>
          <w:sz w:val="24"/>
          <w:szCs w:val="24"/>
          <w:lang w:val="en-US"/>
        </w:rPr>
        <w:t>HNO</w:t>
      </w:r>
      <w:r w:rsidR="00C313DA" w:rsidRPr="00871819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3</w:t>
      </w:r>
      <w:r w:rsidR="00C313DA" w:rsidRPr="00871819">
        <w:rPr>
          <w:rFonts w:ascii="Times New Roman" w:hAnsi="Times New Roman"/>
          <w:color w:val="000000" w:themeColor="text1"/>
          <w:sz w:val="24"/>
          <w:szCs w:val="24"/>
        </w:rPr>
        <w:t xml:space="preserve"> – сильная кислота,</w:t>
      </w:r>
      <w:r w:rsidR="00F0111D" w:rsidRPr="00871819">
        <w:rPr>
          <w:rFonts w:ascii="Times New Roman" w:hAnsi="Times New Roman"/>
          <w:color w:val="000000" w:themeColor="text1"/>
          <w:sz w:val="24"/>
          <w:szCs w:val="24"/>
        </w:rPr>
        <w:t xml:space="preserve"> а </w:t>
      </w:r>
      <w:r w:rsidR="00BA2670" w:rsidRPr="00871819">
        <w:rPr>
          <w:rFonts w:ascii="Times New Roman" w:hAnsi="Times New Roman"/>
          <w:color w:val="000000" w:themeColor="text1"/>
          <w:sz w:val="24"/>
          <w:szCs w:val="24"/>
        </w:rPr>
        <w:t>Na</w:t>
      </w:r>
      <w:r w:rsidR="00BA2670" w:rsidRPr="00871819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2</w:t>
      </w:r>
      <w:r w:rsidR="00BA2670" w:rsidRPr="00871819">
        <w:rPr>
          <w:rFonts w:ascii="Times New Roman" w:hAnsi="Times New Roman"/>
          <w:color w:val="000000" w:themeColor="text1"/>
          <w:sz w:val="24"/>
          <w:szCs w:val="24"/>
        </w:rPr>
        <w:t>SO</w:t>
      </w:r>
      <w:r w:rsidR="00BA2670" w:rsidRPr="00871819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4</w:t>
      </w:r>
      <w:r w:rsidR="00F0111D" w:rsidRPr="00871819">
        <w:rPr>
          <w:rFonts w:ascii="Times New Roman" w:hAnsi="Times New Roman"/>
          <w:color w:val="000000" w:themeColor="text1"/>
          <w:sz w:val="24"/>
          <w:szCs w:val="24"/>
        </w:rPr>
        <w:t xml:space="preserve"> – гид</w:t>
      </w:r>
      <w:r w:rsidR="00C313DA" w:rsidRPr="00871819">
        <w:rPr>
          <w:rFonts w:ascii="Times New Roman" w:hAnsi="Times New Roman"/>
          <w:color w:val="000000" w:themeColor="text1"/>
          <w:sz w:val="24"/>
          <w:szCs w:val="24"/>
        </w:rPr>
        <w:t xml:space="preserve">ролизу не подвергается, </w:t>
      </w:r>
      <w:r w:rsidR="00F0111D" w:rsidRPr="00871819">
        <w:rPr>
          <w:rFonts w:ascii="Times New Roman" w:hAnsi="Times New Roman"/>
          <w:color w:val="000000" w:themeColor="text1"/>
          <w:sz w:val="24"/>
          <w:szCs w:val="24"/>
        </w:rPr>
        <w:t xml:space="preserve">в соединении два сильных компонента, </w:t>
      </w:r>
      <w:r w:rsidR="00C313DA" w:rsidRPr="00871819">
        <w:rPr>
          <w:rFonts w:ascii="Times New Roman" w:hAnsi="Times New Roman"/>
          <w:color w:val="000000" w:themeColor="text1"/>
          <w:sz w:val="24"/>
          <w:szCs w:val="24"/>
        </w:rPr>
        <w:t xml:space="preserve">и </w:t>
      </w:r>
      <w:r w:rsidR="00F0111D" w:rsidRPr="00871819">
        <w:rPr>
          <w:rFonts w:ascii="Times New Roman" w:hAnsi="Times New Roman"/>
          <w:color w:val="000000" w:themeColor="text1"/>
          <w:sz w:val="24"/>
          <w:szCs w:val="24"/>
        </w:rPr>
        <w:t>среда, соответственно, – нейтральная.</w:t>
      </w:r>
    </w:p>
    <w:p w:rsidR="00BA7A29" w:rsidRPr="00871819" w:rsidRDefault="006265C6" w:rsidP="00BA7A29">
      <w:pPr>
        <w:pStyle w:val="a3"/>
        <w:numPr>
          <w:ilvl w:val="0"/>
          <w:numId w:val="4"/>
        </w:numPr>
        <w:spacing w:after="0"/>
        <w:ind w:left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7181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313DA" w:rsidRPr="00871819">
        <w:rPr>
          <w:rFonts w:ascii="Times New Roman" w:hAnsi="Times New Roman"/>
          <w:color w:val="000000" w:themeColor="text1"/>
          <w:sz w:val="24"/>
          <w:szCs w:val="24"/>
        </w:rPr>
        <w:t xml:space="preserve">Следующая схема </w:t>
      </w:r>
      <w:r w:rsidRPr="00871819">
        <w:rPr>
          <w:rFonts w:ascii="Times New Roman" w:hAnsi="Times New Roman"/>
          <w:color w:val="000000" w:themeColor="text1"/>
          <w:sz w:val="24"/>
          <w:szCs w:val="24"/>
        </w:rPr>
        <w:t>к 24 заданию ЕГЭ на смещение химического равновесия: де</w:t>
      </w:r>
      <w:r w:rsidR="0083545A" w:rsidRPr="00871819">
        <w:rPr>
          <w:rFonts w:ascii="Times New Roman" w:hAnsi="Times New Roman"/>
          <w:color w:val="000000" w:themeColor="text1"/>
          <w:sz w:val="24"/>
          <w:szCs w:val="24"/>
        </w:rPr>
        <w:t xml:space="preserve">лай наоборот и добьёшься своего, изменяя температуру, давление и концентрацию веществ согласно принципу </w:t>
      </w:r>
      <w:proofErr w:type="spellStart"/>
      <w:r w:rsidR="0083545A" w:rsidRPr="00871819">
        <w:rPr>
          <w:rFonts w:ascii="Times New Roman" w:hAnsi="Times New Roman"/>
          <w:color w:val="000000" w:themeColor="text1"/>
          <w:sz w:val="24"/>
          <w:szCs w:val="24"/>
        </w:rPr>
        <w:t>Ле</w:t>
      </w:r>
      <w:proofErr w:type="spellEnd"/>
      <w:r w:rsidR="0083545A" w:rsidRPr="0087181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3545A" w:rsidRPr="00871819">
        <w:rPr>
          <w:rFonts w:ascii="Times New Roman" w:hAnsi="Times New Roman"/>
          <w:color w:val="000000" w:themeColor="text1"/>
          <w:sz w:val="24"/>
          <w:szCs w:val="24"/>
        </w:rPr>
        <w:t>Шателье</w:t>
      </w:r>
      <w:proofErr w:type="spellEnd"/>
      <w:r w:rsidR="0083545A" w:rsidRPr="0087181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E47DFE" w:rsidRPr="00871819">
        <w:rPr>
          <w:rFonts w:ascii="Times New Roman" w:hAnsi="Times New Roman"/>
          <w:color w:val="000000" w:themeColor="text1"/>
          <w:sz w:val="24"/>
          <w:szCs w:val="24"/>
        </w:rPr>
        <w:t xml:space="preserve">Например, </w:t>
      </w:r>
      <w:r w:rsidR="003510CC" w:rsidRPr="00871819">
        <w:rPr>
          <w:rFonts w:ascii="Times New Roman" w:hAnsi="Times New Roman"/>
          <w:color w:val="000000" w:themeColor="text1"/>
          <w:sz w:val="24"/>
          <w:szCs w:val="24"/>
        </w:rPr>
        <w:t xml:space="preserve">если понизить температуру данной реакции, равновесие сместится вправо, так как прямая реакция протекает с выделением теплоты </w:t>
      </w:r>
      <w:r w:rsidR="00E47DFE" w:rsidRPr="00871819">
        <w:rPr>
          <w:rFonts w:ascii="Times New Roman" w:hAnsi="Times New Roman"/>
          <w:color w:val="000000" w:themeColor="text1"/>
          <w:sz w:val="24"/>
          <w:szCs w:val="24"/>
        </w:rPr>
        <w:t>+</w:t>
      </w:r>
      <w:r w:rsidR="00E47DFE" w:rsidRPr="00871819">
        <w:rPr>
          <w:rFonts w:ascii="Times New Roman" w:hAnsi="Times New Roman"/>
          <w:color w:val="000000" w:themeColor="text1"/>
          <w:sz w:val="24"/>
          <w:szCs w:val="24"/>
          <w:lang w:val="en-US"/>
        </w:rPr>
        <w:t>Q</w:t>
      </w:r>
      <w:r w:rsidR="00E47DFE" w:rsidRPr="00871819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A62D5D" w:rsidRPr="00871819">
        <w:rPr>
          <w:rFonts w:ascii="Times New Roman" w:hAnsi="Times New Roman"/>
          <w:color w:val="000000" w:themeColor="text1"/>
          <w:sz w:val="24"/>
          <w:szCs w:val="24"/>
        </w:rPr>
        <w:t>если повысится</w:t>
      </w:r>
      <w:r w:rsidR="003510CC" w:rsidRPr="00871819">
        <w:rPr>
          <w:rFonts w:ascii="Times New Roman" w:hAnsi="Times New Roman"/>
          <w:color w:val="000000" w:themeColor="text1"/>
          <w:sz w:val="24"/>
          <w:szCs w:val="24"/>
        </w:rPr>
        <w:t xml:space="preserve"> концентрация </w:t>
      </w:r>
      <w:r w:rsidR="00C313DA" w:rsidRPr="00871819">
        <w:rPr>
          <w:rFonts w:ascii="Times New Roman" w:hAnsi="Times New Roman"/>
          <w:color w:val="000000" w:themeColor="text1"/>
          <w:sz w:val="24"/>
          <w:szCs w:val="24"/>
        </w:rPr>
        <w:t xml:space="preserve">продукта реакции </w:t>
      </w:r>
      <w:r w:rsidR="003510CC" w:rsidRPr="00871819">
        <w:rPr>
          <w:rFonts w:ascii="Times New Roman" w:hAnsi="Times New Roman"/>
          <w:color w:val="000000" w:themeColor="text1"/>
          <w:sz w:val="24"/>
          <w:szCs w:val="24"/>
        </w:rPr>
        <w:t>карбоната магния – равновесие сместится в сторону исходных веществ, так как их концентрац</w:t>
      </w:r>
      <w:r w:rsidR="00C313DA" w:rsidRPr="00871819">
        <w:rPr>
          <w:rFonts w:ascii="Times New Roman" w:hAnsi="Times New Roman"/>
          <w:color w:val="000000" w:themeColor="text1"/>
          <w:sz w:val="24"/>
          <w:szCs w:val="24"/>
        </w:rPr>
        <w:t>ия меньше</w:t>
      </w:r>
      <w:r w:rsidR="00A62D5D" w:rsidRPr="00871819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C313DA" w:rsidRPr="00871819">
        <w:rPr>
          <w:rFonts w:ascii="Times New Roman" w:hAnsi="Times New Roman"/>
          <w:color w:val="000000" w:themeColor="text1"/>
          <w:sz w:val="24"/>
          <w:szCs w:val="24"/>
        </w:rPr>
        <w:t xml:space="preserve"> Т.е. все нужно делать наоборот.</w:t>
      </w:r>
    </w:p>
    <w:p w:rsidR="00C932EE" w:rsidRPr="00871819" w:rsidRDefault="003D321F" w:rsidP="000A519A">
      <w:pPr>
        <w:pStyle w:val="a3"/>
        <w:numPr>
          <w:ilvl w:val="0"/>
          <w:numId w:val="4"/>
        </w:numPr>
        <w:spacing w:after="0"/>
        <w:ind w:left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71819">
        <w:rPr>
          <w:rFonts w:ascii="Times New Roman" w:hAnsi="Times New Roman"/>
          <w:sz w:val="24"/>
          <w:szCs w:val="24"/>
        </w:rPr>
        <w:t xml:space="preserve">Вспомним задачи </w:t>
      </w:r>
      <w:r w:rsidR="00C3365A" w:rsidRPr="00871819">
        <w:rPr>
          <w:rFonts w:ascii="Times New Roman" w:hAnsi="Times New Roman"/>
          <w:sz w:val="24"/>
          <w:szCs w:val="24"/>
        </w:rPr>
        <w:t>на расчет</w:t>
      </w:r>
      <w:r w:rsidRPr="00871819">
        <w:rPr>
          <w:rFonts w:ascii="Times New Roman" w:hAnsi="Times New Roman"/>
          <w:sz w:val="24"/>
          <w:szCs w:val="24"/>
        </w:rPr>
        <w:t>ы объёмных отношений газов. Нам известно</w:t>
      </w:r>
      <w:r w:rsidR="00C3365A" w:rsidRPr="00871819">
        <w:rPr>
          <w:rFonts w:ascii="Times New Roman" w:hAnsi="Times New Roman"/>
          <w:sz w:val="24"/>
          <w:szCs w:val="24"/>
        </w:rPr>
        <w:t xml:space="preserve">, что объёмы газов </w:t>
      </w:r>
      <w:proofErr w:type="spellStart"/>
      <w:r w:rsidR="00C3365A" w:rsidRPr="00871819">
        <w:rPr>
          <w:rFonts w:ascii="Times New Roman" w:hAnsi="Times New Roman"/>
          <w:sz w:val="24"/>
          <w:szCs w:val="24"/>
        </w:rPr>
        <w:t>прямопропорци</w:t>
      </w:r>
      <w:r w:rsidR="00380BB8" w:rsidRPr="00871819">
        <w:rPr>
          <w:rFonts w:ascii="Times New Roman" w:hAnsi="Times New Roman"/>
          <w:sz w:val="24"/>
          <w:szCs w:val="24"/>
        </w:rPr>
        <w:t>ональны</w:t>
      </w:r>
      <w:proofErr w:type="spellEnd"/>
      <w:r w:rsidRPr="00871819">
        <w:rPr>
          <w:rFonts w:ascii="Times New Roman" w:hAnsi="Times New Roman"/>
          <w:sz w:val="24"/>
          <w:szCs w:val="24"/>
        </w:rPr>
        <w:t xml:space="preserve"> их количествам, поэтому быстро без калькулятора делаем</w:t>
      </w:r>
      <w:r w:rsidR="00380BB8" w:rsidRPr="00871819">
        <w:rPr>
          <w:rFonts w:ascii="Times New Roman" w:hAnsi="Times New Roman"/>
          <w:sz w:val="24"/>
          <w:szCs w:val="24"/>
        </w:rPr>
        <w:t xml:space="preserve"> расчеты.</w:t>
      </w:r>
      <w:r w:rsidRPr="00871819">
        <w:rPr>
          <w:rFonts w:ascii="Times New Roman" w:hAnsi="Times New Roman"/>
          <w:sz w:val="24"/>
          <w:szCs w:val="24"/>
        </w:rPr>
        <w:t xml:space="preserve"> Решим задачу. К</w:t>
      </w:r>
      <w:r w:rsidR="00C96675" w:rsidRPr="00871819">
        <w:rPr>
          <w:rFonts w:ascii="Times New Roman" w:hAnsi="Times New Roman"/>
          <w:sz w:val="24"/>
          <w:szCs w:val="24"/>
        </w:rPr>
        <w:t>акой объём</w:t>
      </w:r>
      <w:r w:rsidR="00380BB8" w:rsidRPr="00871819">
        <w:rPr>
          <w:rFonts w:ascii="Times New Roman" w:hAnsi="Times New Roman"/>
          <w:sz w:val="24"/>
          <w:szCs w:val="24"/>
        </w:rPr>
        <w:t xml:space="preserve"> водорода нео</w:t>
      </w:r>
      <w:r w:rsidR="00C96675" w:rsidRPr="00871819">
        <w:rPr>
          <w:rFonts w:ascii="Times New Roman" w:hAnsi="Times New Roman"/>
          <w:sz w:val="24"/>
          <w:szCs w:val="24"/>
        </w:rPr>
        <w:t xml:space="preserve">бходим для синтеза 100 л </w:t>
      </w:r>
      <w:r w:rsidR="00380BB8" w:rsidRPr="00871819">
        <w:rPr>
          <w:rFonts w:ascii="Times New Roman" w:hAnsi="Times New Roman"/>
          <w:sz w:val="24"/>
          <w:szCs w:val="24"/>
        </w:rPr>
        <w:t>аммиака?</w:t>
      </w:r>
      <w:r w:rsidR="00C96675" w:rsidRPr="00871819">
        <w:rPr>
          <w:rFonts w:ascii="Times New Roman" w:hAnsi="Times New Roman"/>
          <w:sz w:val="24"/>
          <w:szCs w:val="24"/>
        </w:rPr>
        <w:t xml:space="preserve"> </w:t>
      </w:r>
      <w:r w:rsidR="00380BB8" w:rsidRPr="00871819">
        <w:rPr>
          <w:rFonts w:ascii="Times New Roman" w:hAnsi="Times New Roman"/>
          <w:sz w:val="24"/>
          <w:szCs w:val="24"/>
        </w:rPr>
        <w:t>С</w:t>
      </w:r>
      <w:r w:rsidRPr="00871819">
        <w:rPr>
          <w:rFonts w:ascii="Times New Roman" w:hAnsi="Times New Roman"/>
          <w:sz w:val="24"/>
          <w:szCs w:val="24"/>
        </w:rPr>
        <w:t>начала с</w:t>
      </w:r>
      <w:r w:rsidR="00380BB8" w:rsidRPr="00871819">
        <w:rPr>
          <w:rFonts w:ascii="Times New Roman" w:hAnsi="Times New Roman"/>
          <w:sz w:val="24"/>
          <w:szCs w:val="24"/>
        </w:rPr>
        <w:t>оставляем уравнение реакции,</w:t>
      </w:r>
      <w:r w:rsidR="00C96675" w:rsidRPr="00871819">
        <w:rPr>
          <w:rFonts w:ascii="Times New Roman" w:hAnsi="Times New Roman"/>
          <w:sz w:val="24"/>
          <w:szCs w:val="24"/>
        </w:rPr>
        <w:t xml:space="preserve"> </w:t>
      </w:r>
      <w:r w:rsidRPr="00871819">
        <w:rPr>
          <w:rFonts w:ascii="Times New Roman" w:hAnsi="Times New Roman"/>
          <w:sz w:val="24"/>
          <w:szCs w:val="24"/>
        </w:rPr>
        <w:t xml:space="preserve">затем </w:t>
      </w:r>
      <w:r w:rsidR="00C96675" w:rsidRPr="00871819">
        <w:rPr>
          <w:rFonts w:ascii="Times New Roman" w:hAnsi="Times New Roman"/>
          <w:sz w:val="24"/>
          <w:szCs w:val="24"/>
        </w:rPr>
        <w:t>записываем</w:t>
      </w:r>
      <w:r w:rsidR="00DF6AF5" w:rsidRPr="00871819">
        <w:rPr>
          <w:rFonts w:ascii="Times New Roman" w:hAnsi="Times New Roman"/>
          <w:sz w:val="24"/>
          <w:szCs w:val="24"/>
        </w:rPr>
        <w:t>,</w:t>
      </w:r>
      <w:r w:rsidR="00C96675" w:rsidRPr="00871819">
        <w:rPr>
          <w:rFonts w:ascii="Times New Roman" w:hAnsi="Times New Roman"/>
          <w:sz w:val="24"/>
          <w:szCs w:val="24"/>
        </w:rPr>
        <w:t xml:space="preserve"> в каком количественном отношении находятся водород и аммиак согласно уравнению 3:2 или 1,5:1. Следовательно, для синтеза 100 л аммиака необходимо в 1,5 раза больше водорода, т</w:t>
      </w:r>
      <w:proofErr w:type="gramStart"/>
      <w:r w:rsidR="00C96675" w:rsidRPr="00871819">
        <w:rPr>
          <w:rFonts w:ascii="Times New Roman" w:hAnsi="Times New Roman"/>
          <w:sz w:val="24"/>
          <w:szCs w:val="24"/>
        </w:rPr>
        <w:t>.е</w:t>
      </w:r>
      <w:proofErr w:type="gramEnd"/>
      <w:r w:rsidR="00C96675" w:rsidRPr="00871819">
        <w:rPr>
          <w:rFonts w:ascii="Times New Roman" w:hAnsi="Times New Roman"/>
          <w:sz w:val="24"/>
          <w:szCs w:val="24"/>
        </w:rPr>
        <w:t xml:space="preserve"> 150 л.</w:t>
      </w:r>
    </w:p>
    <w:p w:rsidR="00D819B4" w:rsidRPr="00871819" w:rsidRDefault="00D819B4" w:rsidP="000A519A">
      <w:pPr>
        <w:pStyle w:val="a3"/>
        <w:numPr>
          <w:ilvl w:val="0"/>
          <w:numId w:val="4"/>
        </w:numPr>
        <w:spacing w:after="0"/>
        <w:ind w:left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71819">
        <w:rPr>
          <w:rFonts w:ascii="Times New Roman" w:hAnsi="Times New Roman"/>
          <w:sz w:val="24"/>
          <w:szCs w:val="24"/>
        </w:rPr>
        <w:t xml:space="preserve"> А теперь, пожалуйста, вы. Какой объём кислорода необходим для окисления 20,2 л водорода? Составляем уравнение, записываем количественные отношения, водород известен. Ответ (10,1)</w:t>
      </w:r>
    </w:p>
    <w:p w:rsidR="00411E59" w:rsidRPr="00871819" w:rsidRDefault="008760F6" w:rsidP="008760F6">
      <w:pPr>
        <w:pStyle w:val="a3"/>
        <w:numPr>
          <w:ilvl w:val="0"/>
          <w:numId w:val="4"/>
        </w:numPr>
        <w:spacing w:after="0"/>
        <w:ind w:left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7181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11E59" w:rsidRPr="00871819">
        <w:rPr>
          <w:rFonts w:ascii="Times New Roman" w:hAnsi="Times New Roman"/>
          <w:color w:val="000000" w:themeColor="text1"/>
          <w:sz w:val="24"/>
          <w:szCs w:val="24"/>
        </w:rPr>
        <w:t xml:space="preserve">На экзамене много заданий, в которых проверяются альтернативные химические свойства  веществ. Вспомним еще две схемы. Гидролиз сложных эфиров в кислой среде приводит к образованию кислоты и спирта, а в щелочной среде, образуется соль и спирт. Окисление веществ перманганатом калия в кислой среде, в продуктах реакции дает кислоту, а в нейтральной - многоатомный спирт или соль. </w:t>
      </w:r>
    </w:p>
    <w:p w:rsidR="008760F6" w:rsidRPr="00871819" w:rsidRDefault="00411E59" w:rsidP="00411E59">
      <w:pPr>
        <w:pStyle w:val="a3"/>
        <w:spacing w:after="0"/>
        <w:ind w:left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71819">
        <w:rPr>
          <w:rFonts w:ascii="Times New Roman" w:hAnsi="Times New Roman"/>
          <w:color w:val="000000" w:themeColor="text1"/>
          <w:sz w:val="24"/>
          <w:szCs w:val="24"/>
        </w:rPr>
        <w:t>Остальные схемы и задания повторим на следующем занятии.</w:t>
      </w:r>
    </w:p>
    <w:p w:rsidR="00C221A4" w:rsidRPr="00871819" w:rsidRDefault="00411E59" w:rsidP="008760F6">
      <w:pPr>
        <w:pStyle w:val="a3"/>
        <w:numPr>
          <w:ilvl w:val="0"/>
          <w:numId w:val="4"/>
        </w:numPr>
        <w:spacing w:after="0"/>
        <w:ind w:left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7181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221A4" w:rsidRPr="00871819">
        <w:rPr>
          <w:rFonts w:ascii="Times New Roman" w:hAnsi="Times New Roman"/>
          <w:color w:val="000000" w:themeColor="text1"/>
          <w:sz w:val="24"/>
          <w:szCs w:val="24"/>
        </w:rPr>
        <w:t>Нам всем известно, что любой человек с радостью делает то, что у него хорошо получается. Но любая деятельность всегда начинается с преодоления трудностей. Подведем итог нашей работы. Из предложенных фраз</w:t>
      </w:r>
      <w:r w:rsidR="00DF6AF5" w:rsidRPr="00871819">
        <w:rPr>
          <w:rFonts w:ascii="Times New Roman" w:hAnsi="Times New Roman"/>
          <w:color w:val="000000" w:themeColor="text1"/>
          <w:sz w:val="24"/>
          <w:szCs w:val="24"/>
        </w:rPr>
        <w:t>, которые записаны в конце тетради – справочника,</w:t>
      </w:r>
      <w:r w:rsidR="00C221A4" w:rsidRPr="00871819">
        <w:rPr>
          <w:rFonts w:ascii="Times New Roman" w:hAnsi="Times New Roman"/>
          <w:color w:val="000000" w:themeColor="text1"/>
          <w:sz w:val="24"/>
          <w:szCs w:val="24"/>
        </w:rPr>
        <w:t xml:space="preserve"> составьте структурно – логическую схему.</w:t>
      </w:r>
      <w:r w:rsidR="00DF6AF5" w:rsidRPr="00871819">
        <w:rPr>
          <w:rFonts w:ascii="Times New Roman" w:hAnsi="Times New Roman"/>
          <w:color w:val="000000" w:themeColor="text1"/>
          <w:sz w:val="24"/>
          <w:szCs w:val="24"/>
        </w:rPr>
        <w:t xml:space="preserve"> Обратите внимание на слайд.</w:t>
      </w:r>
    </w:p>
    <w:p w:rsidR="00411E59" w:rsidRPr="00871819" w:rsidRDefault="00E53D15" w:rsidP="00411E59">
      <w:pPr>
        <w:spacing w:after="0"/>
        <w:ind w:left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71819">
        <w:rPr>
          <w:rFonts w:ascii="Times New Roman" w:hAnsi="Times New Roman"/>
          <w:color w:val="000000" w:themeColor="text1"/>
          <w:sz w:val="24"/>
          <w:szCs w:val="24"/>
        </w:rPr>
        <w:t xml:space="preserve">Таким образом, </w:t>
      </w:r>
      <w:r w:rsidR="00435A8A" w:rsidRPr="00871819">
        <w:rPr>
          <w:rFonts w:ascii="Times New Roman" w:hAnsi="Times New Roman"/>
          <w:color w:val="000000" w:themeColor="text1"/>
          <w:sz w:val="24"/>
          <w:szCs w:val="24"/>
        </w:rPr>
        <w:t>структурно-логические схемы</w:t>
      </w:r>
      <w:r w:rsidR="00021764" w:rsidRPr="00871819">
        <w:rPr>
          <w:rFonts w:ascii="Times New Roman" w:hAnsi="Times New Roman"/>
          <w:color w:val="000000" w:themeColor="text1"/>
          <w:sz w:val="24"/>
          <w:szCs w:val="24"/>
        </w:rPr>
        <w:t xml:space="preserve"> экономят время повторения, </w:t>
      </w:r>
      <w:r w:rsidR="00D64DBD" w:rsidRPr="00871819">
        <w:rPr>
          <w:rFonts w:ascii="Times New Roman" w:hAnsi="Times New Roman"/>
          <w:color w:val="000000" w:themeColor="text1"/>
          <w:sz w:val="24"/>
          <w:szCs w:val="24"/>
        </w:rPr>
        <w:t>облегчают процесс усвоения знаний, повышают прочность запоминания</w:t>
      </w:r>
      <w:r w:rsidR="00021764" w:rsidRPr="00871819">
        <w:rPr>
          <w:rFonts w:ascii="Times New Roman" w:hAnsi="Times New Roman"/>
          <w:color w:val="000000" w:themeColor="text1"/>
          <w:sz w:val="24"/>
          <w:szCs w:val="24"/>
        </w:rPr>
        <w:t>. Все это способствует росту качества знаний и результативности подготовки к ЕГЭ.</w:t>
      </w:r>
      <w:bookmarkStart w:id="0" w:name="_GoBack"/>
      <w:bookmarkEnd w:id="0"/>
    </w:p>
    <w:p w:rsidR="004F73EC" w:rsidRPr="00871819" w:rsidRDefault="004F73EC" w:rsidP="00411E59">
      <w:pPr>
        <w:spacing w:after="0"/>
        <w:ind w:left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71819">
        <w:rPr>
          <w:rFonts w:ascii="Times New Roman" w:hAnsi="Times New Roman"/>
          <w:color w:val="000000" w:themeColor="text1"/>
          <w:sz w:val="24"/>
          <w:szCs w:val="24"/>
        </w:rPr>
        <w:t xml:space="preserve">Всем спасибо за работу! </w:t>
      </w:r>
    </w:p>
    <w:sectPr w:rsidR="004F73EC" w:rsidRPr="00871819" w:rsidSect="007B2A2E">
      <w:pgSz w:w="11906" w:h="16838"/>
      <w:pgMar w:top="568" w:right="566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T Sans">
    <w:altName w:val="PT Sans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Segoe U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374E977"/>
    <w:multiLevelType w:val="hybridMultilevel"/>
    <w:tmpl w:val="6E6A230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6145FE3"/>
    <w:multiLevelType w:val="hybridMultilevel"/>
    <w:tmpl w:val="DB88A8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AD3160"/>
    <w:multiLevelType w:val="hybridMultilevel"/>
    <w:tmpl w:val="190AE9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56290D"/>
    <w:multiLevelType w:val="hybridMultilevel"/>
    <w:tmpl w:val="A454A3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C74804"/>
    <w:multiLevelType w:val="hybridMultilevel"/>
    <w:tmpl w:val="DE62D5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642ADF"/>
    <w:multiLevelType w:val="hybridMultilevel"/>
    <w:tmpl w:val="C324A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proofState w:spelling="clean" w:grammar="clean"/>
  <w:defaultTabStop w:val="708"/>
  <w:characterSpacingControl w:val="doNotCompress"/>
  <w:compat/>
  <w:rsids>
    <w:rsidRoot w:val="0042370D"/>
    <w:rsid w:val="00006477"/>
    <w:rsid w:val="00006F5A"/>
    <w:rsid w:val="00010190"/>
    <w:rsid w:val="00010F90"/>
    <w:rsid w:val="00011F83"/>
    <w:rsid w:val="000141CA"/>
    <w:rsid w:val="00021764"/>
    <w:rsid w:val="00035668"/>
    <w:rsid w:val="00037DD5"/>
    <w:rsid w:val="000404E4"/>
    <w:rsid w:val="00050562"/>
    <w:rsid w:val="00050FB2"/>
    <w:rsid w:val="00053A24"/>
    <w:rsid w:val="00060B01"/>
    <w:rsid w:val="00061220"/>
    <w:rsid w:val="00072BC1"/>
    <w:rsid w:val="000822C1"/>
    <w:rsid w:val="0008696D"/>
    <w:rsid w:val="000879A1"/>
    <w:rsid w:val="0009069F"/>
    <w:rsid w:val="00092314"/>
    <w:rsid w:val="000A1516"/>
    <w:rsid w:val="000A519A"/>
    <w:rsid w:val="000A5215"/>
    <w:rsid w:val="000A6788"/>
    <w:rsid w:val="000C4149"/>
    <w:rsid w:val="000D328D"/>
    <w:rsid w:val="000D7C4D"/>
    <w:rsid w:val="000E382B"/>
    <w:rsid w:val="000F08AA"/>
    <w:rsid w:val="000F364C"/>
    <w:rsid w:val="000F3943"/>
    <w:rsid w:val="001045E0"/>
    <w:rsid w:val="00105443"/>
    <w:rsid w:val="001107E0"/>
    <w:rsid w:val="00114AD0"/>
    <w:rsid w:val="001202E1"/>
    <w:rsid w:val="0012301C"/>
    <w:rsid w:val="00137040"/>
    <w:rsid w:val="00147DA0"/>
    <w:rsid w:val="00152F49"/>
    <w:rsid w:val="00161DE5"/>
    <w:rsid w:val="00163D59"/>
    <w:rsid w:val="00185FEE"/>
    <w:rsid w:val="001866F9"/>
    <w:rsid w:val="00192140"/>
    <w:rsid w:val="001A7E81"/>
    <w:rsid w:val="001B0839"/>
    <w:rsid w:val="001B0A7E"/>
    <w:rsid w:val="001B2F69"/>
    <w:rsid w:val="001B3AC8"/>
    <w:rsid w:val="001B4065"/>
    <w:rsid w:val="001B47AE"/>
    <w:rsid w:val="001C148A"/>
    <w:rsid w:val="001C3C34"/>
    <w:rsid w:val="001C3CE4"/>
    <w:rsid w:val="001C42EF"/>
    <w:rsid w:val="001D150C"/>
    <w:rsid w:val="001E1D95"/>
    <w:rsid w:val="001F0DD9"/>
    <w:rsid w:val="00205DF0"/>
    <w:rsid w:val="002076A2"/>
    <w:rsid w:val="002218D1"/>
    <w:rsid w:val="00225B04"/>
    <w:rsid w:val="0024353D"/>
    <w:rsid w:val="00257868"/>
    <w:rsid w:val="00263832"/>
    <w:rsid w:val="002731F2"/>
    <w:rsid w:val="00280E7F"/>
    <w:rsid w:val="0028689E"/>
    <w:rsid w:val="002873FC"/>
    <w:rsid w:val="00294CB9"/>
    <w:rsid w:val="002A0633"/>
    <w:rsid w:val="002B11C1"/>
    <w:rsid w:val="002B553D"/>
    <w:rsid w:val="002E4710"/>
    <w:rsid w:val="002E66A9"/>
    <w:rsid w:val="002F40E8"/>
    <w:rsid w:val="002F411A"/>
    <w:rsid w:val="00300031"/>
    <w:rsid w:val="0030601F"/>
    <w:rsid w:val="00315C8A"/>
    <w:rsid w:val="003164F2"/>
    <w:rsid w:val="00317FE4"/>
    <w:rsid w:val="003246CD"/>
    <w:rsid w:val="003379C7"/>
    <w:rsid w:val="00343A84"/>
    <w:rsid w:val="00345913"/>
    <w:rsid w:val="003459AE"/>
    <w:rsid w:val="003510CC"/>
    <w:rsid w:val="00351219"/>
    <w:rsid w:val="00352B14"/>
    <w:rsid w:val="00357481"/>
    <w:rsid w:val="003647B8"/>
    <w:rsid w:val="00372C13"/>
    <w:rsid w:val="003736C5"/>
    <w:rsid w:val="00380BB8"/>
    <w:rsid w:val="00391440"/>
    <w:rsid w:val="0039387B"/>
    <w:rsid w:val="003A5F63"/>
    <w:rsid w:val="003B5BD0"/>
    <w:rsid w:val="003B67EA"/>
    <w:rsid w:val="003B74FE"/>
    <w:rsid w:val="003D1EB7"/>
    <w:rsid w:val="003D321F"/>
    <w:rsid w:val="003D6207"/>
    <w:rsid w:val="003F0BC5"/>
    <w:rsid w:val="003F4925"/>
    <w:rsid w:val="00405A08"/>
    <w:rsid w:val="00405F09"/>
    <w:rsid w:val="00411E59"/>
    <w:rsid w:val="004130CE"/>
    <w:rsid w:val="00416909"/>
    <w:rsid w:val="00421632"/>
    <w:rsid w:val="0042370D"/>
    <w:rsid w:val="00432147"/>
    <w:rsid w:val="004342F9"/>
    <w:rsid w:val="00435A8A"/>
    <w:rsid w:val="00442468"/>
    <w:rsid w:val="004464F0"/>
    <w:rsid w:val="0044742B"/>
    <w:rsid w:val="00452FFA"/>
    <w:rsid w:val="004573DC"/>
    <w:rsid w:val="004626FD"/>
    <w:rsid w:val="00466640"/>
    <w:rsid w:val="00477230"/>
    <w:rsid w:val="0048443B"/>
    <w:rsid w:val="00484CFA"/>
    <w:rsid w:val="00490896"/>
    <w:rsid w:val="00490CE7"/>
    <w:rsid w:val="00496E19"/>
    <w:rsid w:val="004A28A5"/>
    <w:rsid w:val="004A68C6"/>
    <w:rsid w:val="004A7AAB"/>
    <w:rsid w:val="004B08C6"/>
    <w:rsid w:val="004B60FA"/>
    <w:rsid w:val="004C068D"/>
    <w:rsid w:val="004C18D8"/>
    <w:rsid w:val="004C5E70"/>
    <w:rsid w:val="004E2052"/>
    <w:rsid w:val="004E33E2"/>
    <w:rsid w:val="004E7B05"/>
    <w:rsid w:val="004F1DFB"/>
    <w:rsid w:val="004F73EC"/>
    <w:rsid w:val="0050242D"/>
    <w:rsid w:val="005058DA"/>
    <w:rsid w:val="00507C78"/>
    <w:rsid w:val="00513991"/>
    <w:rsid w:val="00521F42"/>
    <w:rsid w:val="00523D64"/>
    <w:rsid w:val="00524530"/>
    <w:rsid w:val="005418AE"/>
    <w:rsid w:val="00541BA1"/>
    <w:rsid w:val="0054232E"/>
    <w:rsid w:val="005455EB"/>
    <w:rsid w:val="00546ED9"/>
    <w:rsid w:val="0055033F"/>
    <w:rsid w:val="00550EF6"/>
    <w:rsid w:val="005573F7"/>
    <w:rsid w:val="00560921"/>
    <w:rsid w:val="00561B9C"/>
    <w:rsid w:val="00561EE7"/>
    <w:rsid w:val="00575B1B"/>
    <w:rsid w:val="00576964"/>
    <w:rsid w:val="00582E5B"/>
    <w:rsid w:val="0058616E"/>
    <w:rsid w:val="0059272B"/>
    <w:rsid w:val="00592F65"/>
    <w:rsid w:val="00593813"/>
    <w:rsid w:val="005B4F2A"/>
    <w:rsid w:val="005C27EF"/>
    <w:rsid w:val="005C4F2F"/>
    <w:rsid w:val="005C5FC6"/>
    <w:rsid w:val="005C6413"/>
    <w:rsid w:val="005D0FAA"/>
    <w:rsid w:val="005D1F2F"/>
    <w:rsid w:val="005D39AD"/>
    <w:rsid w:val="005D53F6"/>
    <w:rsid w:val="005D798D"/>
    <w:rsid w:val="005E0AB8"/>
    <w:rsid w:val="005E1509"/>
    <w:rsid w:val="005E426B"/>
    <w:rsid w:val="005F397A"/>
    <w:rsid w:val="005F7EF1"/>
    <w:rsid w:val="00605817"/>
    <w:rsid w:val="00606BC8"/>
    <w:rsid w:val="0061176D"/>
    <w:rsid w:val="00612B3A"/>
    <w:rsid w:val="00614820"/>
    <w:rsid w:val="006226FC"/>
    <w:rsid w:val="0062327A"/>
    <w:rsid w:val="00623493"/>
    <w:rsid w:val="00624299"/>
    <w:rsid w:val="00625648"/>
    <w:rsid w:val="006265C6"/>
    <w:rsid w:val="00626913"/>
    <w:rsid w:val="0063607A"/>
    <w:rsid w:val="00647E6D"/>
    <w:rsid w:val="006532A6"/>
    <w:rsid w:val="006543D0"/>
    <w:rsid w:val="006753F8"/>
    <w:rsid w:val="006775DB"/>
    <w:rsid w:val="00685375"/>
    <w:rsid w:val="00691DBC"/>
    <w:rsid w:val="006A1637"/>
    <w:rsid w:val="006A1B60"/>
    <w:rsid w:val="006B35F2"/>
    <w:rsid w:val="006D1876"/>
    <w:rsid w:val="006D2350"/>
    <w:rsid w:val="006D36BA"/>
    <w:rsid w:val="006E05D3"/>
    <w:rsid w:val="006E4B88"/>
    <w:rsid w:val="00705462"/>
    <w:rsid w:val="007078CE"/>
    <w:rsid w:val="00712724"/>
    <w:rsid w:val="007241AA"/>
    <w:rsid w:val="007313CB"/>
    <w:rsid w:val="00734EA0"/>
    <w:rsid w:val="00745A32"/>
    <w:rsid w:val="00756DC0"/>
    <w:rsid w:val="00764B95"/>
    <w:rsid w:val="00781C2D"/>
    <w:rsid w:val="00796DC6"/>
    <w:rsid w:val="007A21CE"/>
    <w:rsid w:val="007A3BE1"/>
    <w:rsid w:val="007B24EE"/>
    <w:rsid w:val="007B2A2E"/>
    <w:rsid w:val="007C00DD"/>
    <w:rsid w:val="007C0EF2"/>
    <w:rsid w:val="007C3622"/>
    <w:rsid w:val="007D3AC3"/>
    <w:rsid w:val="007D55E7"/>
    <w:rsid w:val="007E0BFC"/>
    <w:rsid w:val="007E333E"/>
    <w:rsid w:val="007E5F38"/>
    <w:rsid w:val="007E771B"/>
    <w:rsid w:val="007F47E6"/>
    <w:rsid w:val="00816B03"/>
    <w:rsid w:val="0083545A"/>
    <w:rsid w:val="008357E0"/>
    <w:rsid w:val="008415CD"/>
    <w:rsid w:val="00851759"/>
    <w:rsid w:val="00856502"/>
    <w:rsid w:val="008669D1"/>
    <w:rsid w:val="00871819"/>
    <w:rsid w:val="008760F6"/>
    <w:rsid w:val="008763A4"/>
    <w:rsid w:val="008930D2"/>
    <w:rsid w:val="00896A9E"/>
    <w:rsid w:val="008A2153"/>
    <w:rsid w:val="008B0A83"/>
    <w:rsid w:val="008B6433"/>
    <w:rsid w:val="008B7ACA"/>
    <w:rsid w:val="008C20DB"/>
    <w:rsid w:val="008D0489"/>
    <w:rsid w:val="008E0231"/>
    <w:rsid w:val="008E3A4C"/>
    <w:rsid w:val="008E731D"/>
    <w:rsid w:val="008F275B"/>
    <w:rsid w:val="008F51FF"/>
    <w:rsid w:val="00900B49"/>
    <w:rsid w:val="00900DA7"/>
    <w:rsid w:val="00911696"/>
    <w:rsid w:val="00915D25"/>
    <w:rsid w:val="009173D6"/>
    <w:rsid w:val="00921857"/>
    <w:rsid w:val="00926987"/>
    <w:rsid w:val="00927134"/>
    <w:rsid w:val="00934920"/>
    <w:rsid w:val="00935658"/>
    <w:rsid w:val="00940F25"/>
    <w:rsid w:val="009413B3"/>
    <w:rsid w:val="00941B5F"/>
    <w:rsid w:val="00945AA4"/>
    <w:rsid w:val="00946815"/>
    <w:rsid w:val="009510A7"/>
    <w:rsid w:val="00963BE2"/>
    <w:rsid w:val="00966DD7"/>
    <w:rsid w:val="009822B7"/>
    <w:rsid w:val="009834E3"/>
    <w:rsid w:val="009904C1"/>
    <w:rsid w:val="009943A2"/>
    <w:rsid w:val="00994AD3"/>
    <w:rsid w:val="00995A4F"/>
    <w:rsid w:val="009A7F65"/>
    <w:rsid w:val="009B0825"/>
    <w:rsid w:val="009B0AAC"/>
    <w:rsid w:val="009B2CA2"/>
    <w:rsid w:val="009C3BA0"/>
    <w:rsid w:val="009C3DA4"/>
    <w:rsid w:val="009C48BF"/>
    <w:rsid w:val="009C4FA4"/>
    <w:rsid w:val="009D32E0"/>
    <w:rsid w:val="009E1A55"/>
    <w:rsid w:val="009E3246"/>
    <w:rsid w:val="009E71DD"/>
    <w:rsid w:val="009F08EE"/>
    <w:rsid w:val="009F1AE7"/>
    <w:rsid w:val="009F7EDB"/>
    <w:rsid w:val="00A13DA5"/>
    <w:rsid w:val="00A16801"/>
    <w:rsid w:val="00A23546"/>
    <w:rsid w:val="00A24707"/>
    <w:rsid w:val="00A33716"/>
    <w:rsid w:val="00A3609A"/>
    <w:rsid w:val="00A43FC5"/>
    <w:rsid w:val="00A61044"/>
    <w:rsid w:val="00A62D5D"/>
    <w:rsid w:val="00A70E8D"/>
    <w:rsid w:val="00A82218"/>
    <w:rsid w:val="00A8348F"/>
    <w:rsid w:val="00A84056"/>
    <w:rsid w:val="00A92DEE"/>
    <w:rsid w:val="00AA1F69"/>
    <w:rsid w:val="00AA205B"/>
    <w:rsid w:val="00AA34CF"/>
    <w:rsid w:val="00AB1629"/>
    <w:rsid w:val="00AC50B8"/>
    <w:rsid w:val="00AC52DF"/>
    <w:rsid w:val="00AD0C2E"/>
    <w:rsid w:val="00AD2339"/>
    <w:rsid w:val="00AD3E7F"/>
    <w:rsid w:val="00AD6062"/>
    <w:rsid w:val="00AD6B98"/>
    <w:rsid w:val="00AE0410"/>
    <w:rsid w:val="00AE0753"/>
    <w:rsid w:val="00AE0B37"/>
    <w:rsid w:val="00AE33FE"/>
    <w:rsid w:val="00AE7A37"/>
    <w:rsid w:val="00AF3B97"/>
    <w:rsid w:val="00AF75C7"/>
    <w:rsid w:val="00AF7BE1"/>
    <w:rsid w:val="00B044CC"/>
    <w:rsid w:val="00B052D8"/>
    <w:rsid w:val="00B07AF0"/>
    <w:rsid w:val="00B15009"/>
    <w:rsid w:val="00B15AED"/>
    <w:rsid w:val="00B17761"/>
    <w:rsid w:val="00B30EDA"/>
    <w:rsid w:val="00B434DA"/>
    <w:rsid w:val="00B4568E"/>
    <w:rsid w:val="00B50734"/>
    <w:rsid w:val="00B50892"/>
    <w:rsid w:val="00B5298F"/>
    <w:rsid w:val="00B52E43"/>
    <w:rsid w:val="00B54B27"/>
    <w:rsid w:val="00B568F4"/>
    <w:rsid w:val="00B569F6"/>
    <w:rsid w:val="00B64E4B"/>
    <w:rsid w:val="00B67CBB"/>
    <w:rsid w:val="00B81AA1"/>
    <w:rsid w:val="00B8584B"/>
    <w:rsid w:val="00B9297F"/>
    <w:rsid w:val="00B95146"/>
    <w:rsid w:val="00BA2670"/>
    <w:rsid w:val="00BA3651"/>
    <w:rsid w:val="00BA6212"/>
    <w:rsid w:val="00BA7A29"/>
    <w:rsid w:val="00BA7E5B"/>
    <w:rsid w:val="00BA7F72"/>
    <w:rsid w:val="00BB4D6C"/>
    <w:rsid w:val="00BC10ED"/>
    <w:rsid w:val="00BC3338"/>
    <w:rsid w:val="00BC4C7D"/>
    <w:rsid w:val="00BC4DF0"/>
    <w:rsid w:val="00BC5740"/>
    <w:rsid w:val="00BC6E8B"/>
    <w:rsid w:val="00BD59A1"/>
    <w:rsid w:val="00BE21CA"/>
    <w:rsid w:val="00BE610E"/>
    <w:rsid w:val="00C0388E"/>
    <w:rsid w:val="00C05B1A"/>
    <w:rsid w:val="00C16B73"/>
    <w:rsid w:val="00C221A4"/>
    <w:rsid w:val="00C25A63"/>
    <w:rsid w:val="00C273E5"/>
    <w:rsid w:val="00C311BE"/>
    <w:rsid w:val="00C313DA"/>
    <w:rsid w:val="00C3365A"/>
    <w:rsid w:val="00C34270"/>
    <w:rsid w:val="00C42E0D"/>
    <w:rsid w:val="00C465BD"/>
    <w:rsid w:val="00C540C8"/>
    <w:rsid w:val="00C553FB"/>
    <w:rsid w:val="00C566EA"/>
    <w:rsid w:val="00C67230"/>
    <w:rsid w:val="00C674E1"/>
    <w:rsid w:val="00C7235F"/>
    <w:rsid w:val="00C74248"/>
    <w:rsid w:val="00C810CE"/>
    <w:rsid w:val="00C83069"/>
    <w:rsid w:val="00C85EF8"/>
    <w:rsid w:val="00C919E0"/>
    <w:rsid w:val="00C92E67"/>
    <w:rsid w:val="00C932EE"/>
    <w:rsid w:val="00C96675"/>
    <w:rsid w:val="00CA6948"/>
    <w:rsid w:val="00CB467D"/>
    <w:rsid w:val="00CC5B04"/>
    <w:rsid w:val="00CD0973"/>
    <w:rsid w:val="00CD27E4"/>
    <w:rsid w:val="00CD562F"/>
    <w:rsid w:val="00CE4629"/>
    <w:rsid w:val="00CF04B9"/>
    <w:rsid w:val="00CF1546"/>
    <w:rsid w:val="00CF1A25"/>
    <w:rsid w:val="00D03C13"/>
    <w:rsid w:val="00D1064C"/>
    <w:rsid w:val="00D20255"/>
    <w:rsid w:val="00D20704"/>
    <w:rsid w:val="00D25120"/>
    <w:rsid w:val="00D51CB4"/>
    <w:rsid w:val="00D52A1B"/>
    <w:rsid w:val="00D63BFD"/>
    <w:rsid w:val="00D64DBD"/>
    <w:rsid w:val="00D65387"/>
    <w:rsid w:val="00D67E3B"/>
    <w:rsid w:val="00D7329A"/>
    <w:rsid w:val="00D819B4"/>
    <w:rsid w:val="00D81E30"/>
    <w:rsid w:val="00D90F8E"/>
    <w:rsid w:val="00D911C1"/>
    <w:rsid w:val="00D917DA"/>
    <w:rsid w:val="00D93AEE"/>
    <w:rsid w:val="00D93C67"/>
    <w:rsid w:val="00D93CF7"/>
    <w:rsid w:val="00DB0A52"/>
    <w:rsid w:val="00DB7410"/>
    <w:rsid w:val="00DB75D9"/>
    <w:rsid w:val="00DD01B6"/>
    <w:rsid w:val="00DD173C"/>
    <w:rsid w:val="00DD248F"/>
    <w:rsid w:val="00DD6757"/>
    <w:rsid w:val="00DF47A7"/>
    <w:rsid w:val="00DF6AF5"/>
    <w:rsid w:val="00DF7014"/>
    <w:rsid w:val="00E050FB"/>
    <w:rsid w:val="00E07F2F"/>
    <w:rsid w:val="00E14F6E"/>
    <w:rsid w:val="00E16A73"/>
    <w:rsid w:val="00E17AB5"/>
    <w:rsid w:val="00E22FE8"/>
    <w:rsid w:val="00E37327"/>
    <w:rsid w:val="00E43237"/>
    <w:rsid w:val="00E43AE4"/>
    <w:rsid w:val="00E46C2C"/>
    <w:rsid w:val="00E47DFE"/>
    <w:rsid w:val="00E53D15"/>
    <w:rsid w:val="00E569EA"/>
    <w:rsid w:val="00E6018F"/>
    <w:rsid w:val="00E605B3"/>
    <w:rsid w:val="00E6129F"/>
    <w:rsid w:val="00E61F82"/>
    <w:rsid w:val="00E84EA8"/>
    <w:rsid w:val="00EA6B37"/>
    <w:rsid w:val="00EA6C9E"/>
    <w:rsid w:val="00EB5938"/>
    <w:rsid w:val="00EC441B"/>
    <w:rsid w:val="00ED38C8"/>
    <w:rsid w:val="00EE0922"/>
    <w:rsid w:val="00EE2D90"/>
    <w:rsid w:val="00EE3060"/>
    <w:rsid w:val="00EF655A"/>
    <w:rsid w:val="00F0111D"/>
    <w:rsid w:val="00F028DF"/>
    <w:rsid w:val="00F175E6"/>
    <w:rsid w:val="00F214E3"/>
    <w:rsid w:val="00F316DE"/>
    <w:rsid w:val="00F45F43"/>
    <w:rsid w:val="00F47262"/>
    <w:rsid w:val="00F47F89"/>
    <w:rsid w:val="00F52269"/>
    <w:rsid w:val="00F522B2"/>
    <w:rsid w:val="00F6134F"/>
    <w:rsid w:val="00F645A2"/>
    <w:rsid w:val="00F66429"/>
    <w:rsid w:val="00F70D36"/>
    <w:rsid w:val="00F7238B"/>
    <w:rsid w:val="00F763AD"/>
    <w:rsid w:val="00F770CB"/>
    <w:rsid w:val="00F84DA8"/>
    <w:rsid w:val="00F85E5D"/>
    <w:rsid w:val="00F866B8"/>
    <w:rsid w:val="00F87A6B"/>
    <w:rsid w:val="00F917EC"/>
    <w:rsid w:val="00FA17C6"/>
    <w:rsid w:val="00FA5677"/>
    <w:rsid w:val="00FB25DE"/>
    <w:rsid w:val="00FB628F"/>
    <w:rsid w:val="00FC4EC2"/>
    <w:rsid w:val="00FC4F6F"/>
    <w:rsid w:val="00FD2172"/>
    <w:rsid w:val="00FD54EC"/>
    <w:rsid w:val="00FE3078"/>
    <w:rsid w:val="00FF163C"/>
    <w:rsid w:val="00FF53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BC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357E0"/>
    <w:pPr>
      <w:autoSpaceDE w:val="0"/>
      <w:autoSpaceDN w:val="0"/>
      <w:adjustRightInd w:val="0"/>
      <w:spacing w:after="0" w:line="240" w:lineRule="auto"/>
    </w:pPr>
    <w:rPr>
      <w:rFonts w:ascii="PT Sans" w:hAnsi="PT Sans" w:cs="PT Sans"/>
      <w:color w:val="000000"/>
      <w:sz w:val="24"/>
      <w:szCs w:val="24"/>
    </w:rPr>
  </w:style>
  <w:style w:type="paragraph" w:customStyle="1" w:styleId="Pa17">
    <w:name w:val="Pa17"/>
    <w:basedOn w:val="Default"/>
    <w:next w:val="Default"/>
    <w:uiPriority w:val="99"/>
    <w:rsid w:val="008357E0"/>
    <w:pPr>
      <w:spacing w:line="201" w:lineRule="atLeast"/>
    </w:pPr>
    <w:rPr>
      <w:rFonts w:cstheme="minorBidi"/>
      <w:color w:val="auto"/>
    </w:rPr>
  </w:style>
  <w:style w:type="paragraph" w:styleId="a3">
    <w:name w:val="List Paragraph"/>
    <w:basedOn w:val="a"/>
    <w:uiPriority w:val="99"/>
    <w:qFormat/>
    <w:rsid w:val="008357E0"/>
    <w:pPr>
      <w:ind w:left="720"/>
      <w:contextualSpacing/>
    </w:pPr>
  </w:style>
  <w:style w:type="paragraph" w:styleId="a4">
    <w:name w:val="No Spacing"/>
    <w:link w:val="a5"/>
    <w:uiPriority w:val="1"/>
    <w:qFormat/>
    <w:rsid w:val="008357E0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rsid w:val="008357E0"/>
  </w:style>
  <w:style w:type="paragraph" w:styleId="a6">
    <w:name w:val="Normal (Web)"/>
    <w:basedOn w:val="a"/>
    <w:uiPriority w:val="99"/>
    <w:semiHidden/>
    <w:unhideWhenUsed/>
    <w:rsid w:val="007D55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E04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E041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0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63EA7-729A-474F-BB3B-54A58114C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1149</TotalTime>
  <Pages>2</Pages>
  <Words>955</Words>
  <Characters>5449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кабинет17</dc:creator>
  <cp:keywords/>
  <dc:description/>
  <cp:lastModifiedBy>ACER</cp:lastModifiedBy>
  <cp:revision>74</cp:revision>
  <dcterms:created xsi:type="dcterms:W3CDTF">2019-01-08T16:18:00Z</dcterms:created>
  <dcterms:modified xsi:type="dcterms:W3CDTF">2021-10-05T22:01:00Z</dcterms:modified>
</cp:coreProperties>
</file>